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0D38EF" w14:textId="15ACA2B3" w:rsidR="00AA24B1" w:rsidRDefault="00FC236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Supplementary Material </w:t>
      </w:r>
      <w:r>
        <w:rPr>
          <w:rFonts w:ascii="Times New Roman" w:hAnsi="Times New Roman" w:cs="Times New Roman" w:hint="eastAsia"/>
          <w:b/>
          <w:bCs/>
        </w:rPr>
        <w:t>1</w:t>
      </w:r>
      <w:r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 w:hint="eastAsia"/>
          <w:b/>
          <w:bCs/>
        </w:rPr>
        <w:t xml:space="preserve"> The siRNA </w:t>
      </w:r>
      <w:r>
        <w:rPr>
          <w:rFonts w:ascii="Times New Roman" w:hAnsi="Times New Roman" w:cs="Times New Roman"/>
          <w:b/>
          <w:bCs/>
        </w:rPr>
        <w:t>S</w:t>
      </w:r>
      <w:r>
        <w:rPr>
          <w:rFonts w:ascii="Times New Roman" w:hAnsi="Times New Roman" w:cs="Times New Roman" w:hint="eastAsia"/>
          <w:b/>
          <w:bCs/>
        </w:rPr>
        <w:t xml:space="preserve">equence </w:t>
      </w:r>
      <w:r>
        <w:rPr>
          <w:rFonts w:ascii="Times New Roman" w:hAnsi="Times New Roman" w:cs="Times New Roman"/>
          <w:b/>
          <w:bCs/>
        </w:rPr>
        <w:t>I</w:t>
      </w:r>
      <w:r>
        <w:rPr>
          <w:rFonts w:ascii="Times New Roman" w:hAnsi="Times New Roman" w:cs="Times New Roman" w:hint="eastAsia"/>
          <w:b/>
          <w:bCs/>
        </w:rPr>
        <w:t>nformation</w:t>
      </w:r>
    </w:p>
    <w:p w14:paraId="78C8B7CC" w14:textId="77777777" w:rsidR="00AA24B1" w:rsidRDefault="00FC23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Si-NC, Sense: 5'-UUCUCCGAACGUGUCACGUTT-3'; Antisense: 5'-ACGUGACACGUUCGGAGAATT-3'.</w:t>
      </w:r>
    </w:p>
    <w:p w14:paraId="3A5B645F" w14:textId="77777777" w:rsidR="00AA24B1" w:rsidRDefault="00FC23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Si-SFXN2#1, Sense: 5'-CGGCUAACUGUGUCAAUAUUU-3'; Antisense: 5'-AUAUUGACACAGUUAGCCGUU-3'</w:t>
      </w:r>
    </w:p>
    <w:p w14:paraId="0E5BDE2B" w14:textId="77777777" w:rsidR="00AA24B1" w:rsidRDefault="00FC23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Si-SFXN2#2, Sense: 5'-CCUUCAAUGCCUUAGUCAAUU-3'; Antisense: 5'-UUGACUAAGGCAUUGAAGGUU-3'</w:t>
      </w:r>
    </w:p>
    <w:p w14:paraId="712E08FD" w14:textId="77777777" w:rsidR="00AA24B1" w:rsidRDefault="00FC23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Si-SFXN2#3, Sense: 5'-UCAACUACACCAACAGGAAUU-3'; Antisense: 5'-UUCCUGUUGGUGUAGUUGAUU-3'</w:t>
      </w:r>
    </w:p>
    <w:p w14:paraId="0C5487F9" w14:textId="77777777" w:rsidR="00AA24B1" w:rsidRDefault="00AA24B1">
      <w:pPr>
        <w:rPr>
          <w:rFonts w:ascii="Times New Roman" w:hAnsi="Times New Roman" w:cs="Times New Roman"/>
        </w:rPr>
      </w:pPr>
    </w:p>
    <w:p w14:paraId="17D07ABC" w14:textId="77777777" w:rsidR="00AA24B1" w:rsidRDefault="00AA24B1">
      <w:pPr>
        <w:rPr>
          <w:rFonts w:ascii="Times New Roman" w:hAnsi="Times New Roman" w:cs="Times New Roman"/>
        </w:rPr>
      </w:pPr>
    </w:p>
    <w:p w14:paraId="30AAAB57" w14:textId="30042581" w:rsidR="00AA24B1" w:rsidRDefault="00FC236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Supplementary Material </w:t>
      </w:r>
      <w:r>
        <w:rPr>
          <w:rFonts w:ascii="Times New Roman" w:hAnsi="Times New Roman" w:cs="Times New Roman" w:hint="eastAsia"/>
          <w:b/>
          <w:bCs/>
        </w:rPr>
        <w:t>2</w:t>
      </w:r>
      <w:r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 w:hint="eastAsia"/>
          <w:b/>
          <w:bCs/>
        </w:rPr>
        <w:t xml:space="preserve"> Overexpression </w:t>
      </w:r>
      <w:r>
        <w:rPr>
          <w:rFonts w:ascii="Times New Roman" w:hAnsi="Times New Roman" w:cs="Times New Roman"/>
          <w:b/>
          <w:bCs/>
        </w:rPr>
        <w:t>P</w:t>
      </w:r>
      <w:r>
        <w:rPr>
          <w:rFonts w:ascii="Times New Roman" w:hAnsi="Times New Roman" w:cs="Times New Roman" w:hint="eastAsia"/>
          <w:b/>
          <w:bCs/>
        </w:rPr>
        <w:t xml:space="preserve">lasmid </w:t>
      </w:r>
      <w:r>
        <w:rPr>
          <w:rFonts w:ascii="Times New Roman" w:hAnsi="Times New Roman" w:cs="Times New Roman"/>
          <w:b/>
          <w:bCs/>
        </w:rPr>
        <w:t>S</w:t>
      </w:r>
      <w:r>
        <w:rPr>
          <w:rFonts w:ascii="Times New Roman" w:hAnsi="Times New Roman" w:cs="Times New Roman" w:hint="eastAsia"/>
          <w:b/>
          <w:bCs/>
        </w:rPr>
        <w:t xml:space="preserve">equence </w:t>
      </w:r>
      <w:r>
        <w:rPr>
          <w:rFonts w:ascii="Times New Roman" w:hAnsi="Times New Roman" w:cs="Times New Roman"/>
          <w:b/>
          <w:bCs/>
        </w:rPr>
        <w:t>I</w:t>
      </w:r>
      <w:r>
        <w:rPr>
          <w:rFonts w:ascii="Times New Roman" w:hAnsi="Times New Roman" w:cs="Times New Roman" w:hint="eastAsia"/>
          <w:b/>
          <w:bCs/>
        </w:rPr>
        <w:t xml:space="preserve">nformation </w:t>
      </w:r>
      <w:r>
        <w:rPr>
          <w:rFonts w:ascii="Times New Roman" w:hAnsi="Times New Roman" w:cs="Times New Roman"/>
          <w:b/>
          <w:bCs/>
        </w:rPr>
        <w:t>for</w:t>
      </w:r>
      <w:r>
        <w:rPr>
          <w:rFonts w:ascii="Times New Roman" w:hAnsi="Times New Roman" w:cs="Times New Roman" w:hint="eastAsia"/>
          <w:b/>
          <w:bCs/>
        </w:rPr>
        <w:t xml:space="preserve"> OE-TRPV1</w:t>
      </w:r>
    </w:p>
    <w:p w14:paraId="34135662" w14:textId="77777777" w:rsidR="00AA24B1" w:rsidRDefault="00FC23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&gt;hTRPV1[NM_080706.3]</w:t>
      </w:r>
    </w:p>
    <w:p w14:paraId="04693328" w14:textId="77777777" w:rsidR="00AA24B1" w:rsidRDefault="00FC23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TGAAGAAATGGAGCAGCACAGACTTGGGGGCAGCTGCGGACCCACTCCAAAAGGACACCTGCCCAGACCCCCTGGATGGAGACCCTAACTCCAGGCCACCTCCAGCCAAGCCCCAGCTCTCCACGGCCAAGAGCCGCACCCGGCTCTTTGGGAAGGGTGACTCGGAGGAGGCTTTCCCGGTGGATTGCCCTCACGAGGAAGGTGAGCTGGACTCCTGCCCGACCATCACAGTCAGCCCTGTTATCACCATCCAGAGGCCAGGAGACGGCCCCACCGGTGCCAGGCTGCTGTCCCAGGACTCTGTCGCCGCCAGCACCGAGAAGACCCTCAGGCTCTATGATCGCAGGAGTATCTTTGAAGCCGTTGCTCAGAATAACTGCCAGGATCTGGAGAGCCTGCTGCTCTTCCTGCAGAAGAGCAAGAAGCACCTCACAGACAACGAGTTCAAAGACCCTGAGACAGGGAAGACCTGTCTGCTGAAAGCCATGCTCAACCTGCACGACGGACAGAACACCACCATCCCCCTGCTCCTGGAGATCGCGCGGCAAACGGACAGCCTGAAGGAGCTTGTCAACGCCAGCTACACGGACAGCTACTACAAGGGCCAGACAGCACTGCACATCGCCATCGAGAGACGCAACATGGCCCTGGTGACCCTCCTGGTGGAGAACGGAGCAGACGTCCAGGCTGCGGCCCATGGGGACTTCTTTAAGAAAACCAAAGGGCGGCCTGGATTCTACTTCGGTGAACTGCCCCTGTCCCTGGCCGCGTGCACCAACCAGCTGGGCATCGTGAAGTTCCTGCTGCAGAACTCCTGGCAGACGGCCGACATCAGCGCCAGGGACTCGGTGGGCAACACGGTGCTGCACGCCCTGGTGGAGGTGGCCGACAACACGGCCGACAACACGAAGTTTGTGACGAGCATGTACAATGAGATTCTGATGCTGGGGGCCAAACTGCACCCGACGCTGAAGCTGGAGGAGCTCACCAACAAGAAGGGAATGACGCCGCTGGCTCTGGCAGCTGGGACCGGGAAGATCGGGGTCTTGGCCTATATTCTCCAGCGGGAGATCCAGGAGCCCGAGTGCAGGCACCTGTCCAGGAAGTTCACCGAGTGGGCCTACGGGCCCGTGCACTCCTCGCTGTACGACCTGTCCTGCATCGACACCTGCGAGAAGAACTCGGTGCTGGAGGTGATCGCCTACAGCAGCAGCGAGACCCCTAATCGCCACGACATGCTCTTGGTGGAGCCGCTGAACCGACTCCTGCAGGACAAGTGGGACAGATTCGTCAAGCGCATCTTCTACTTCAACTTCCTGGTCTACTGCCTGTACATGATCATCTTCACCATGGCTGCCTACTACAGGCCCGTGGATGGCTTGCCTCCCTTTAAGATGGAAAAAACTGGAGACTATTTCCGAGTTACTGGAGAGATCCTGTCTGTGTTAGGAGGAGTCTACTTCTTTTTCCGAGGGATTCAGTATTTCCTGCAGAGGCGGCCGTCGATGAAGACCCTGTTTGTGGACAGCTACAGTGAGATGCTTTTCTTTCTGCAGTCACTGTTCATGCTGGCCACCGTGGTGCTGTACTTCAGCCACCTCAAGGAGTATGTGGCTTCCATGGTATTCTCCCTGGCCTTGGGCTGGACCAACATGCTCTACTACACCCGCGGTTTCCAGCAGATGGGCATCTATGCCGTCATGATAGAGAAGATGATCCTGAGAGACCTGTGCCGTTTCATGTTTGTCTACATCGTCTTCTTGTTCGGGTTTTCCACAGCGGTGGTGACGCTGAT</w:t>
      </w:r>
      <w:r>
        <w:rPr>
          <w:rFonts w:ascii="Times New Roman" w:hAnsi="Times New Roman" w:cs="Times New Roman"/>
        </w:rPr>
        <w:lastRenderedPageBreak/>
        <w:t>TGAAGACGGGAAGAATGACTCCCTGCCGTCTGAGTCCACGTCGCACAGGTGGCGGGGGCCTGCCTGCAGGCCCCCCGATAGCTCCTACAACAGCCTGTACTCCACCTGCCTGGAGCTGTTCAAGTTCACCATCGGCATGGGCGACCTGGAGTTCACTGAGAACTATGACTTCAAGGCTGTCTTCATCATCCTGCTGCTGGCCTATGTAATTCTCACCTACATCCTCCTGCTCAACATGCTCATCGCCCTCATGGGTGAGACTGTCAACAAGATCGCACAGGAGAGCAAGAACATCTGGAAGCTGCAGAGAGCCATCACCATCCTGGACACGGAGAAGAGCTTCCTTAAGTGCATGAGGAAGGCCTTCCGCTCAGGCAAGCTGCTGCAGGTGGGGTACACACCTGATGGCAAGGACGACTACCGGTGGTGCTTCAGGGTGGACGAGGTGAACTGGACCACCTGGAACACCAACGTGGGCATCATCAACGAAGACCCGGGCAACTGTGAGGGCGTCAAGCGCACCCTGAGCTTCTCCCTGCGGTCAAGCAGAGTTTCAGGCAGACACTGGAAGAACTTTGCCCTGGTCCCCCTTTTAAGAGAGGCAAGTGCTCGAGATAGGCAGTCTGCTCAGCCCGAGGAAGTTTATCTGCGACAGTTTTCAGGGTCTCTGAAGCCAGAGGACGCTGAGGTCTTCAAGAGTCCTGCCGCTTCCGGGGAGAAGTGA</w:t>
      </w:r>
    </w:p>
    <w:p w14:paraId="775C1FB6" w14:textId="77777777" w:rsidR="00AA24B1" w:rsidRDefault="00AA24B1">
      <w:pPr>
        <w:rPr>
          <w:rFonts w:ascii="Times New Roman" w:hAnsi="Times New Roman" w:cs="Times New Roman"/>
          <w:b/>
          <w:bCs/>
        </w:rPr>
      </w:pPr>
    </w:p>
    <w:p w14:paraId="36567C5F" w14:textId="2A1F8135" w:rsidR="00AA24B1" w:rsidRDefault="00FC236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Supplementary Mate</w:t>
      </w:r>
      <w:r w:rsidRPr="00FC2367">
        <w:rPr>
          <w:rFonts w:ascii="Times New Roman" w:hAnsi="Times New Roman" w:cs="Times New Roman"/>
          <w:b/>
          <w:bCs/>
        </w:rPr>
        <w:t xml:space="preserve">rial </w:t>
      </w:r>
      <w:r w:rsidRPr="00FC2367">
        <w:rPr>
          <w:rFonts w:ascii="Times New Roman" w:hAnsi="Times New Roman" w:cs="Times New Roman" w:hint="eastAsia"/>
          <w:b/>
          <w:bCs/>
        </w:rPr>
        <w:t>3</w:t>
      </w:r>
      <w:r>
        <w:rPr>
          <w:rFonts w:ascii="Times New Roman" w:hAnsi="Times New Roman" w:cs="Times New Roman"/>
          <w:b/>
          <w:bCs/>
        </w:rPr>
        <w:t>.</w:t>
      </w:r>
      <w:r w:rsidRPr="00FC2367">
        <w:rPr>
          <w:rFonts w:ascii="Times New Roman" w:hAnsi="Times New Roman" w:cs="Times New Roman"/>
          <w:b/>
          <w:bCs/>
        </w:rPr>
        <w:t xml:space="preserve"> Sequence I</w:t>
      </w:r>
      <w:r>
        <w:rPr>
          <w:rFonts w:ascii="Times New Roman" w:hAnsi="Times New Roman" w:cs="Times New Roman"/>
          <w:b/>
          <w:bCs/>
        </w:rPr>
        <w:t>nformation for AAV9-CTNT-TRPV1 Overexpression Plasmid</w:t>
      </w:r>
    </w:p>
    <w:p w14:paraId="1B991377" w14:textId="77777777" w:rsidR="00AA24B1" w:rsidRDefault="00FC23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&gt;mTRPV1[NM_001001445.2]</w:t>
      </w:r>
    </w:p>
    <w:p w14:paraId="7C2BEAA4" w14:textId="195EC265" w:rsidR="00AA24B1" w:rsidRDefault="00FC236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TGGAGAAATGGGCTAGCTTAGACTCGGATGAATCTGAGCCCCCAGCCCAAGAGAACTCCTGCCCGGACCCTCCAGACAGAGACCCTAACTCCAAGCCGCCTCCAGCCAAGCCCCACATCTTTGCTACCAGGAGTCGCACCCGGCTTTTTGGGAAGGGTGACTCAGAAGAGGCCTCTCCCATGGACTGCCCTTATGAGGAAGGCGGGCTGGCCTCCTGCCCTATCATCACCGTCAGCTCTGTTGTCACTCTCCAGAGGTCTGTGGATGGACCTACCTGTCTCAGGCAGACATCCCAGGACTCTGTCTCCACTGGTGTTGAGACGCCCCCAAGGCTCTATGATCGCAGGAGCATCTTCGACGCTGTGGCTCAGAGCAACTGCCAGGAGCTGGAGAGCCTGCTGTCCTTCCTGCAGAAGAGCAAGAAGCGCCTGACTGACAGCGAGTTCAAAGACCCAGAGACGGGAAAGACCTGTCTGCTCAAAGCCATGCTCAATCTGCACAATGGGCAGAACGACACCATTGCTCTGCTCCTGGACATTGCCCGGAAGACAGATAGCCTGAAGCAGTTTGTCAATGCCAGCTACACAGACAGCTACTACAAGGGCCAGACAGCATTACACATTGCCATTGAAAGGCGGAACATGGCACTGGTGACCCTCTTGGTGGAGAATGGAGCAGATGTCCAGGCTGCTGCTAACGGGGACTTCTTCAAGAAAACCAAAGGGAGGCCTGGCTTCTACTTTGGTGAGCTGCCCCTGTCCCTGGCTGCGTGCACCAACCAGCTGGCCATTGTGAAGTTCCTGCTGCAGAACTCCTGGCAGCCTGCAGACATCAGTGCACGGGATTCGGTGGGCAACACGGTGCTGCACGCCCTTGTGGAGGTGGCAGATAACACAGCTGACAACACCAAGTTCGTGACAAACATGTACAACGAGATCCTGATCCTGGGGGCCAAACTCCACCCCACACTGAAGCTAGAAGAACTCACCAACAAGAAGGGGCTTACACCGCTGGCTCTGGCTGCCAGCAGTGGGAAGATTGGGGTCTTGGCCTACATTCTCCAGAGGGAGATCCACGAACCAGAGTGCCGGCACCTGTCCAGGAAGTTCACTGAATGGGCCTATGGGCCCGTGCACTCCTCCCTTTATGACCTGTCCTGCATTGACACCTGTGAGAAGAATTCAGTGCTGGAGGTGATCGCCTACAGTAGCAGTGAGACCCCCAACCGCCACGACATGCTTCTCGTGGAGCCCTTGAACCGACTCCTGCAGGACAAGTGGGACAGATTTGTCAAGCGCATCTTCTACTTCAACTTCTTCGTCTACTGCTTGTATATGATCATCTTCACCACGGCTGCTTACTATCGGCCTGTGGAAGGCTTGCCCCCCTATAAGCTGAATAACACCGTTGGGGACTATTTCCGTGTCACTGGAGAGATCCTGTCTGTGTCAGGAGGAGTCTACTTCTTCTTCCGAGGGATCCAGTATTTCCTGCAGAGGCGACCATCCCTCAAGAGTTTGTTTGTGGACAGCTACAGTGAGATACTTTTCTTTGTACAGTCACTGTT</w:t>
      </w:r>
      <w:r>
        <w:rPr>
          <w:rFonts w:ascii="Times New Roman" w:hAnsi="Times New Roman" w:cs="Times New Roman"/>
        </w:rPr>
        <w:lastRenderedPageBreak/>
        <w:t>CATGCTGGTGTCTGTGGTACTGTACTTCAGCCATCGCAAGGAGTATGTGGCTTCCATGGTGTTCTCCCTGGCCATGGGCTGGACCAACATGCTCTACTACACCCGAGGATTCCAGCAGATGGGCATCTATGCTGTCATGATTGAGAAGATGATCCTCAGAGACCTGTGTCGGTTTATGTTCGTCTACCTCGTGTTCTTGTTTGGATTTTCCACAGCCGTAGTGACACTGATCGAGGATGGGAAGAATAACTCACTGCCTGTGGAGTCCCCACCACACAAGTGTCGGGGATCTGCCTGCAGGCCAGGTAACTCTTACAACAGCCTGTATTCCACATGTCTGGAGCTGTTCAAGTTCACCATCGGCATGGGTGACCTGGAGTTCACCGAGAACTATGACTTCAAGGCTGTCTTCATCATCCTGTTACTGGCCTATGTGATTCTCACCTACATCCTCCTGCTCAACATGCTCATTGCTCTCATGGGCGAGACTGTCAACAAGATTGCACAAGAGAGCAAGAACATCTGGAAGCTGCAGCGAGCCATCACCATCCTGGATACAGAGAAGAGTTTCCTGAAGTGCATGAGGAAGGCCTTCCGCTCCGGCAAGCTGCTGCAGGTGGGGTTCACGCCGGACGGCAAGGATGACTTCCGGTGGTGCTTCAGGGTGGATGAGGTGAACTGGACTACCTGGAACACCAACGTGGGCATCATCAACGAGGACCCAGGCAACTGTGAGGGCGTCAAGCGCACCCTGAGCTTCTCCCTGCGGTCAGGCCGAGTTTCAGGGAGAAACTGGAAGAACTTTGCCCTGGTTCCCCTTCTGAGGGACGCAAGCACTCGAGATAGGCATAGCACCCAGCCGGAAGAAGTTCAGCTGAAGCACTATACGGGATCCCTTAAGCCAGAGGATGCTGAGGTCTTCAAGGATTCCATGGCCCCAGGGGAGAAATGA</w:t>
      </w:r>
    </w:p>
    <w:p w14:paraId="63546E5D" w14:textId="391ABF2D" w:rsidR="00D743E2" w:rsidRDefault="00D743E2">
      <w:pPr>
        <w:rPr>
          <w:rFonts w:ascii="Times New Roman" w:hAnsi="Times New Roman" w:cs="Times New Roman"/>
        </w:rPr>
      </w:pPr>
    </w:p>
    <w:p w14:paraId="5224EF92" w14:textId="6E07A627" w:rsidR="00D743E2" w:rsidRDefault="00D743E2">
      <w:pPr>
        <w:rPr>
          <w:rFonts w:ascii="Times New Roman" w:hAnsi="Times New Roman" w:cs="Times New Roman"/>
        </w:rPr>
      </w:pPr>
    </w:p>
    <w:p w14:paraId="1E7F1443" w14:textId="77777777" w:rsidR="00D743E2" w:rsidRDefault="00D743E2" w:rsidP="00D743E2">
      <w:pPr>
        <w:ind w:firstLineChars="200" w:firstLine="422"/>
        <w:rPr>
          <w:rFonts w:ascii="Times New Roman Regular" w:hAnsi="Times New Roman Regular" w:cs="Times New Roman Regular"/>
          <w:b/>
          <w:bCs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noProof/>
          <w:szCs w:val="21"/>
        </w:rPr>
        <w:drawing>
          <wp:inline distT="0" distB="0" distL="114300" distR="114300" wp14:anchorId="1D89CBAE" wp14:editId="4A579E43">
            <wp:extent cx="5266690" cy="3311525"/>
            <wp:effectExtent l="0" t="0" r="10160" b="3175"/>
            <wp:docPr id="10" name="图片 10" descr="Supplementary figure 1-revi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Supplementary figure 1-revise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1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90A70" w14:textId="77777777" w:rsidR="00D743E2" w:rsidRDefault="00D743E2" w:rsidP="00D743E2">
      <w:pPr>
        <w:ind w:firstLineChars="200" w:firstLine="422"/>
        <w:rPr>
          <w:rFonts w:ascii="Times New Roman Regular" w:hAnsi="Times New Roman Regular" w:cs="Times New Roman Regular"/>
          <w:b/>
          <w:bCs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Supplementary </w:t>
      </w:r>
      <w:r>
        <w:rPr>
          <w:rFonts w:ascii="Times New Roman Regular" w:hAnsi="Times New Roman Regular" w:cs="Times New Roman Regular"/>
          <w:b/>
          <w:bCs/>
          <w:szCs w:val="21"/>
        </w:rPr>
        <w:t>F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ig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1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. Effects of 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transient receptor potential cation channel subfamily V member 1 (</w:t>
      </w:r>
      <w:r>
        <w:rPr>
          <w:rFonts w:ascii="Times New Roman Regular" w:hAnsi="Times New Roman Regular" w:cs="Times New Roman Regular" w:hint="eastAsia"/>
          <w:b/>
          <w:bCs/>
          <w:i/>
          <w:iCs/>
          <w:szCs w:val="21"/>
        </w:rPr>
        <w:t>TRPV1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)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 overexpression on cell death in 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angiotensin II (Ang II)</w:t>
      </w:r>
      <w:r>
        <w:rPr>
          <w:rFonts w:ascii="Times New Roman Regular" w:hAnsi="Times New Roman Regular" w:cs="Times New Roman Regular"/>
          <w:b/>
          <w:bCs/>
          <w:szCs w:val="21"/>
        </w:rPr>
        <w:t>-treated AC16 cardiomyocytes.</w:t>
      </w:r>
    </w:p>
    <w:p w14:paraId="035211BB" w14:textId="77777777" w:rsidR="00D743E2" w:rsidRDefault="00D743E2" w:rsidP="00D743E2">
      <w:pPr>
        <w:widowControl/>
        <w:numPr>
          <w:ilvl w:val="255"/>
          <w:numId w:val="0"/>
        </w:numPr>
        <w:jc w:val="left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 xml:space="preserve">Representative fluorescence microscopy images showing cell death assessment using PI (red, indicating dead cells) and </w:t>
      </w:r>
      <w:proofErr w:type="spellStart"/>
      <w:r>
        <w:rPr>
          <w:rFonts w:ascii="Times New Roman Regular" w:hAnsi="Times New Roman Regular" w:cs="Times New Roman Regular"/>
          <w:szCs w:val="21"/>
        </w:rPr>
        <w:t>Calcein</w:t>
      </w:r>
      <w:proofErr w:type="spellEnd"/>
      <w:r>
        <w:rPr>
          <w:rFonts w:ascii="Times New Roman Regular" w:hAnsi="Times New Roman Regular" w:cs="Times New Roman Regular"/>
          <w:szCs w:val="21"/>
        </w:rPr>
        <w:t xml:space="preserve"> (green, indicating live cells) dual staining. Magnification: 200×.</w:t>
      </w:r>
      <w:r>
        <w:rPr>
          <w:rFonts w:ascii="Times New Roman Regular" w:hAnsi="Times New Roman Regular" w:cs="Times New Roman Regular" w:hint="eastAsia"/>
          <w:szCs w:val="21"/>
        </w:rPr>
        <w:t xml:space="preserve"> Scale bar = 50 µm. </w:t>
      </w:r>
      <w:r>
        <w:rPr>
          <w:rFonts w:ascii="Times New Roman Regular" w:eastAsia="Times New Roman Regular" w:hAnsi="Times New Roman Regular" w:cs="Times New Roman Regular"/>
          <w:szCs w:val="21"/>
          <w:lang w:bidi="ar"/>
        </w:rPr>
        <w:t>Each experiment was independently repeated three times.</w:t>
      </w:r>
      <w:r>
        <w:rPr>
          <w:rFonts w:ascii="Times New Roman Regular" w:eastAsia="等线" w:hAnsi="Times New Roman Regular" w:cs="Times New Roman Regular" w:hint="eastAsia"/>
          <w:szCs w:val="21"/>
          <w:lang w:bidi="ar"/>
        </w:rPr>
        <w:t xml:space="preserve"> </w:t>
      </w:r>
      <w:r>
        <w:rPr>
          <w:rFonts w:ascii="Times New Roman Regular" w:hAnsi="Times New Roman Regular" w:cs="Times New Roman Regular"/>
          <w:szCs w:val="21"/>
        </w:rPr>
        <w:t>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</w:t>
      </w:r>
      <w:r>
        <w:rPr>
          <w:rFonts w:ascii="Times New Roman Regular" w:hAnsi="Times New Roman Regular" w:cs="Times New Roman Regular" w:hint="eastAsia"/>
          <w:szCs w:val="21"/>
        </w:rPr>
        <w:t xml:space="preserve">5, </w:t>
      </w:r>
      <w:r>
        <w:rPr>
          <w:rFonts w:ascii="Times New Roman Regular" w:hAnsi="Times New Roman Regular" w:cs="Times New Roman Regular"/>
          <w:szCs w:val="21"/>
        </w:rPr>
        <w:t>****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&lt;0.0001.</w:t>
      </w:r>
    </w:p>
    <w:p w14:paraId="7E7ED865" w14:textId="77777777" w:rsidR="00D743E2" w:rsidRDefault="00D743E2" w:rsidP="00D743E2">
      <w:pPr>
        <w:rPr>
          <w:rFonts w:ascii="Times New Roman Regular" w:hAnsi="Times New Roman Regular" w:cs="Times New Roman Regular"/>
          <w:szCs w:val="21"/>
        </w:rPr>
      </w:pPr>
    </w:p>
    <w:p w14:paraId="63409400" w14:textId="77777777" w:rsidR="00D743E2" w:rsidRDefault="00D743E2" w:rsidP="00D743E2">
      <w:pPr>
        <w:ind w:firstLineChars="200" w:firstLine="420"/>
        <w:rPr>
          <w:rFonts w:ascii="Times New Roman Regular" w:hAnsi="Times New Roman Regular" w:cs="Times New Roman Regular"/>
          <w:szCs w:val="21"/>
        </w:rPr>
      </w:pPr>
    </w:p>
    <w:p w14:paraId="3F7AB7C4" w14:textId="77777777" w:rsidR="00D743E2" w:rsidRDefault="00D743E2" w:rsidP="00D743E2">
      <w:pPr>
        <w:spacing w:line="288" w:lineRule="auto"/>
        <w:ind w:firstLineChars="200" w:firstLine="422"/>
        <w:rPr>
          <w:rFonts w:ascii="Times New Roman Regular" w:hAnsi="Times New Roman Regular" w:cs="Times New Roman Regular"/>
          <w:b/>
          <w:bCs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noProof/>
          <w:szCs w:val="21"/>
        </w:rPr>
        <w:drawing>
          <wp:inline distT="0" distB="0" distL="114300" distR="114300" wp14:anchorId="1E5F5831" wp14:editId="4AC72033">
            <wp:extent cx="5266055" cy="3284220"/>
            <wp:effectExtent l="0" t="0" r="10795" b="11430"/>
            <wp:docPr id="12" name="图片 12" descr="Supplementary figure 2- revi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Supplementary figure 2- revise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28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8A607" w14:textId="77777777" w:rsidR="00D743E2" w:rsidRDefault="00D743E2" w:rsidP="00D743E2">
      <w:pPr>
        <w:ind w:firstLineChars="200" w:firstLine="422"/>
        <w:rPr>
          <w:rFonts w:ascii="Times New Roman Regular" w:hAnsi="Times New Roman Regular" w:cs="Times New Roman Regular"/>
          <w:b/>
          <w:bCs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Supplementary </w:t>
      </w:r>
      <w:r>
        <w:rPr>
          <w:rFonts w:ascii="Times New Roman Regular" w:hAnsi="Times New Roman Regular" w:cs="Times New Roman Regular"/>
          <w:b/>
          <w:bCs/>
          <w:szCs w:val="21"/>
        </w:rPr>
        <w:t>F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ig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2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. Effects of </w:t>
      </w:r>
      <w:r>
        <w:rPr>
          <w:rFonts w:ascii="Times New Roman Regular" w:hAnsi="Times New Roman Regular" w:cs="Times New Roman Regular"/>
          <w:b/>
          <w:bCs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 overexpression on 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reactive oxygen species (</w:t>
      </w:r>
      <w:r>
        <w:rPr>
          <w:rFonts w:ascii="Times New Roman Regular" w:hAnsi="Times New Roman Regular" w:cs="Times New Roman Regular"/>
          <w:b/>
          <w:bCs/>
          <w:szCs w:val="21"/>
        </w:rPr>
        <w:t>ROS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)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 in Ang II-treated AC16 cardiomyocytes.</w:t>
      </w:r>
    </w:p>
    <w:p w14:paraId="353653DA" w14:textId="77777777" w:rsidR="00D743E2" w:rsidRDefault="00D743E2" w:rsidP="00D743E2">
      <w:pPr>
        <w:widowControl/>
        <w:numPr>
          <w:ilvl w:val="255"/>
          <w:numId w:val="0"/>
        </w:numPr>
        <w:jc w:val="left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 xml:space="preserve">Visualization of intracellular ROS levels by fluorescence microscopy. ROS levels (red) were detected by nuclear counterstaining with </w:t>
      </w:r>
      <w:r>
        <w:rPr>
          <w:rFonts w:ascii="Times New Roman Regular" w:hAnsi="Times New Roman Regular" w:cs="Times New Roman Regular" w:hint="eastAsia"/>
          <w:szCs w:val="21"/>
        </w:rPr>
        <w:t>4',6-Diamidino-2'-phenylindole (</w:t>
      </w:r>
      <w:r>
        <w:rPr>
          <w:rFonts w:ascii="Times New Roman Regular" w:hAnsi="Times New Roman Regular" w:cs="Times New Roman Regular"/>
          <w:szCs w:val="21"/>
        </w:rPr>
        <w:t>DAPI</w:t>
      </w:r>
      <w:r>
        <w:rPr>
          <w:rFonts w:ascii="Times New Roman Regular" w:hAnsi="Times New Roman Regular" w:cs="Times New Roman Regular" w:hint="eastAsia"/>
          <w:szCs w:val="21"/>
        </w:rPr>
        <w:t>)</w:t>
      </w:r>
      <w:r>
        <w:rPr>
          <w:rFonts w:ascii="Times New Roman Regular" w:hAnsi="Times New Roman Regular" w:cs="Times New Roman Regular"/>
          <w:szCs w:val="21"/>
        </w:rPr>
        <w:t xml:space="preserve"> (blue). Magnification: 200×.</w:t>
      </w:r>
      <w:r>
        <w:rPr>
          <w:rFonts w:ascii="Times New Roman Regular" w:hAnsi="Times New Roman Regular" w:cs="Times New Roman Regular" w:hint="eastAsia"/>
          <w:szCs w:val="21"/>
        </w:rPr>
        <w:t xml:space="preserve"> Scale bar = 50 µm.</w:t>
      </w:r>
      <w:r>
        <w:rPr>
          <w:rFonts w:ascii="Times New Roman Regular" w:eastAsia="Times New Roman Regular" w:hAnsi="Times New Roman Regular" w:cs="Times New Roman Regular" w:hint="eastAsia"/>
          <w:szCs w:val="21"/>
          <w:lang w:bidi="ar"/>
        </w:rPr>
        <w:t xml:space="preserve"> </w:t>
      </w:r>
      <w:r>
        <w:rPr>
          <w:rFonts w:ascii="Times New Roman Regular" w:eastAsia="Times New Roman Regular" w:hAnsi="Times New Roman Regular" w:cs="Times New Roman Regular"/>
          <w:szCs w:val="21"/>
          <w:lang w:bidi="ar"/>
        </w:rPr>
        <w:t>Each experiment was independently repeated three times.</w:t>
      </w:r>
      <w:r>
        <w:rPr>
          <w:rFonts w:ascii="Times New Roman Regular" w:eastAsia="等线" w:hAnsi="Times New Roman Regular" w:cs="Times New Roman Regular" w:hint="eastAsia"/>
          <w:szCs w:val="21"/>
          <w:lang w:bidi="ar"/>
        </w:rPr>
        <w:t xml:space="preserve"> </w:t>
      </w:r>
      <w:r>
        <w:rPr>
          <w:rFonts w:ascii="Times New Roman Regular" w:hAnsi="Times New Roman Regular" w:cs="Times New Roman Regular"/>
          <w:szCs w:val="21"/>
        </w:rPr>
        <w:t>***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&lt;0.001</w:t>
      </w:r>
      <w:r>
        <w:rPr>
          <w:rFonts w:ascii="Times New Roman Regular" w:hAnsi="Times New Roman Regular" w:cs="Times New Roman Regular" w:hint="eastAsia"/>
          <w:szCs w:val="21"/>
        </w:rPr>
        <w:t xml:space="preserve">, </w:t>
      </w:r>
      <w:r>
        <w:rPr>
          <w:rFonts w:ascii="Times New Roman Regular" w:hAnsi="Times New Roman Regular" w:cs="Times New Roman Regular"/>
          <w:szCs w:val="21"/>
        </w:rPr>
        <w:t>****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&lt;0.0001.</w:t>
      </w:r>
    </w:p>
    <w:p w14:paraId="003BAEF6" w14:textId="77777777" w:rsidR="00D743E2" w:rsidRDefault="00D743E2" w:rsidP="00D743E2">
      <w:pPr>
        <w:spacing w:line="288" w:lineRule="auto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 w:hint="eastAsia"/>
          <w:noProof/>
          <w:szCs w:val="21"/>
        </w:rPr>
        <w:drawing>
          <wp:inline distT="0" distB="0" distL="114300" distR="114300" wp14:anchorId="542B1A8B" wp14:editId="14A6346B">
            <wp:extent cx="3593465" cy="2978150"/>
            <wp:effectExtent l="0" t="0" r="6985" b="12700"/>
            <wp:docPr id="2" name="图片 2" descr="Supplementary figure 2-REVI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upplementary figure 2-REVISE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93465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3C1E7" w14:textId="77777777" w:rsidR="00D743E2" w:rsidRDefault="00D743E2" w:rsidP="00D743E2">
      <w:pPr>
        <w:spacing w:line="288" w:lineRule="auto"/>
        <w:ind w:firstLineChars="200" w:firstLine="422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Supplementary </w:t>
      </w:r>
      <w:r>
        <w:rPr>
          <w:rFonts w:ascii="Times New Roman Regular" w:hAnsi="Times New Roman Regular" w:cs="Times New Roman Regular"/>
          <w:b/>
          <w:bCs/>
          <w:szCs w:val="21"/>
        </w:rPr>
        <w:t>F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ig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3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Volcano plot showing 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differentially expressed genes (DEGs)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 between control and </w:t>
      </w:r>
      <w:r>
        <w:rPr>
          <w:rFonts w:ascii="Times New Roman Regular" w:hAnsi="Times New Roman Regular" w:cs="Times New Roman Regular"/>
          <w:b/>
          <w:bCs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 overexpression groups in AC16 cells. </w:t>
      </w:r>
    </w:p>
    <w:p w14:paraId="672266AD" w14:textId="77777777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>Red dots indicate upregulated genes, green dots indicate downregulated genes, and gray dots represent genes with no significant changes.</w:t>
      </w:r>
    </w:p>
    <w:p w14:paraId="2DC9E610" w14:textId="77777777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 w:hint="eastAsia"/>
          <w:noProof/>
          <w:szCs w:val="21"/>
        </w:rPr>
        <w:lastRenderedPageBreak/>
        <w:drawing>
          <wp:inline distT="0" distB="0" distL="114300" distR="114300" wp14:anchorId="4735B241" wp14:editId="72044918">
            <wp:extent cx="5271135" cy="3420110"/>
            <wp:effectExtent l="0" t="0" r="5715" b="8890"/>
            <wp:docPr id="3" name="图片 3" descr="Supplementary figure 3-REVI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upplementary figure 3-REVISE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BBB98" w14:textId="77777777" w:rsidR="00D743E2" w:rsidRDefault="00D743E2" w:rsidP="00D743E2">
      <w:pPr>
        <w:spacing w:line="288" w:lineRule="auto"/>
        <w:ind w:firstLineChars="200" w:firstLine="422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Supplementary </w:t>
      </w:r>
      <w:r>
        <w:rPr>
          <w:rFonts w:ascii="Times New Roman Regular" w:hAnsi="Times New Roman Regular" w:cs="Times New Roman Regular"/>
          <w:b/>
          <w:bCs/>
          <w:szCs w:val="21"/>
        </w:rPr>
        <w:t>F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ig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4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Gene ontology (GO) enrichment 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analysis of </w:t>
      </w:r>
      <w:r>
        <w:rPr>
          <w:rFonts w:ascii="Times New Roman Regular" w:hAnsi="Times New Roman Regular" w:cs="Times New Roman Regular"/>
          <w:b/>
          <w:bCs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b/>
          <w:bCs/>
          <w:szCs w:val="21"/>
        </w:rPr>
        <w:t>-related genes</w:t>
      </w:r>
    </w:p>
    <w:p w14:paraId="4CA89082" w14:textId="77777777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>(</w:t>
      </w:r>
      <w:r>
        <w:rPr>
          <w:rFonts w:ascii="Times New Roman Regular" w:hAnsi="Times New Roman Regular" w:cs="Times New Roman Regular" w:hint="eastAsia"/>
          <w:szCs w:val="21"/>
        </w:rPr>
        <w:t>A-B</w:t>
      </w:r>
      <w:r>
        <w:rPr>
          <w:rFonts w:ascii="Times New Roman Regular" w:hAnsi="Times New Roman Regular" w:cs="Times New Roman Regular"/>
          <w:szCs w:val="21"/>
        </w:rPr>
        <w:t>) GO enrichment analysis of upregulated (</w:t>
      </w:r>
      <w:r>
        <w:rPr>
          <w:rFonts w:ascii="Times New Roman Regular" w:hAnsi="Times New Roman Regular" w:cs="Times New Roman Regular" w:hint="eastAsia"/>
          <w:szCs w:val="21"/>
        </w:rPr>
        <w:t>A</w:t>
      </w:r>
      <w:r>
        <w:rPr>
          <w:rFonts w:ascii="Times New Roman Regular" w:hAnsi="Times New Roman Regular" w:cs="Times New Roman Regular"/>
          <w:szCs w:val="21"/>
        </w:rPr>
        <w:t>) and downregulated (</w:t>
      </w:r>
      <w:r>
        <w:rPr>
          <w:rFonts w:ascii="Times New Roman Regular" w:hAnsi="Times New Roman Regular" w:cs="Times New Roman Regular" w:hint="eastAsia"/>
          <w:szCs w:val="21"/>
        </w:rPr>
        <w:t>B</w:t>
      </w:r>
      <w:r>
        <w:rPr>
          <w:rFonts w:ascii="Times New Roman Regular" w:hAnsi="Times New Roman Regular" w:cs="Times New Roman Regular"/>
          <w:szCs w:val="21"/>
        </w:rPr>
        <w:t xml:space="preserve">) genes. Bar charts show significantly enriched terms, divided into biological process (BP), molecular function (MF), and cellular component (CC). </w:t>
      </w:r>
    </w:p>
    <w:p w14:paraId="79BCA058" w14:textId="77777777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 w:hint="eastAsia"/>
          <w:noProof/>
          <w:szCs w:val="21"/>
        </w:rPr>
        <w:drawing>
          <wp:inline distT="0" distB="0" distL="114300" distR="114300" wp14:anchorId="2975039F" wp14:editId="0918C5CE">
            <wp:extent cx="5264785" cy="1827530"/>
            <wp:effectExtent l="0" t="0" r="12065" b="1270"/>
            <wp:docPr id="4" name="图片 4" descr="Supplementary figure 4-REVI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upplementary figure 4-REVISE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82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036FF" w14:textId="77777777" w:rsidR="00D743E2" w:rsidRDefault="00D743E2" w:rsidP="00D743E2">
      <w:pPr>
        <w:spacing w:line="288" w:lineRule="auto"/>
        <w:ind w:firstLineChars="200" w:firstLine="422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Supplementary </w:t>
      </w:r>
      <w:r>
        <w:rPr>
          <w:rFonts w:ascii="Times New Roman Regular" w:hAnsi="Times New Roman Regular" w:cs="Times New Roman Regular"/>
          <w:b/>
          <w:bCs/>
          <w:szCs w:val="21"/>
        </w:rPr>
        <w:t>F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ig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5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Kyoto encyclopedia of genes and genomes (KEGG) enrichment 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analysis of </w:t>
      </w:r>
      <w:r>
        <w:rPr>
          <w:rFonts w:ascii="Times New Roman Regular" w:hAnsi="Times New Roman Regular" w:cs="Times New Roman Regular"/>
          <w:b/>
          <w:bCs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b/>
          <w:bCs/>
          <w:szCs w:val="21"/>
        </w:rPr>
        <w:t>-related genes.</w:t>
      </w:r>
    </w:p>
    <w:p w14:paraId="0A2AA530" w14:textId="77777777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>(</w:t>
      </w:r>
      <w:r>
        <w:rPr>
          <w:rFonts w:ascii="Times New Roman Regular" w:hAnsi="Times New Roman Regular" w:cs="Times New Roman Regular" w:hint="eastAsia"/>
          <w:szCs w:val="21"/>
        </w:rPr>
        <w:t>A</w:t>
      </w:r>
      <w:r>
        <w:rPr>
          <w:rFonts w:ascii="Times New Roman Regular" w:hAnsi="Times New Roman Regular" w:cs="Times New Roman Regular"/>
          <w:szCs w:val="21"/>
        </w:rPr>
        <w:t xml:space="preserve"> and </w:t>
      </w:r>
      <w:r>
        <w:rPr>
          <w:rFonts w:ascii="Times New Roman Regular" w:hAnsi="Times New Roman Regular" w:cs="Times New Roman Regular" w:hint="eastAsia"/>
          <w:szCs w:val="21"/>
        </w:rPr>
        <w:t>B</w:t>
      </w:r>
      <w:r>
        <w:rPr>
          <w:rFonts w:ascii="Times New Roman Regular" w:hAnsi="Times New Roman Regular" w:cs="Times New Roman Regular"/>
          <w:szCs w:val="21"/>
        </w:rPr>
        <w:t>) KEGG pathway enrichment analysis of upregulated genes (</w:t>
      </w:r>
      <w:r>
        <w:rPr>
          <w:rFonts w:ascii="Times New Roman Regular" w:hAnsi="Times New Roman Regular" w:cs="Times New Roman Regular" w:hint="eastAsia"/>
          <w:szCs w:val="21"/>
        </w:rPr>
        <w:t>A</w:t>
      </w:r>
      <w:r>
        <w:rPr>
          <w:rFonts w:ascii="Times New Roman Regular" w:hAnsi="Times New Roman Regular" w:cs="Times New Roman Regular"/>
          <w:szCs w:val="21"/>
        </w:rPr>
        <w:t>) and downregulated genes (</w:t>
      </w:r>
      <w:r>
        <w:rPr>
          <w:rFonts w:ascii="Times New Roman Regular" w:hAnsi="Times New Roman Regular" w:cs="Times New Roman Regular" w:hint="eastAsia"/>
          <w:szCs w:val="21"/>
        </w:rPr>
        <w:t>B</w:t>
      </w:r>
      <w:r>
        <w:rPr>
          <w:rFonts w:ascii="Times New Roman Regular" w:hAnsi="Times New Roman Regular" w:cs="Times New Roman Regular"/>
          <w:szCs w:val="21"/>
        </w:rPr>
        <w:t>). The bubble chart shows the significantly enriched pathways, and the bubble size indicates the number of genes involved.</w:t>
      </w:r>
    </w:p>
    <w:p w14:paraId="210FE008" w14:textId="77777777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 w:hint="eastAsia"/>
          <w:noProof/>
          <w:szCs w:val="21"/>
        </w:rPr>
        <w:lastRenderedPageBreak/>
        <w:drawing>
          <wp:inline distT="0" distB="0" distL="114300" distR="114300" wp14:anchorId="1669178D" wp14:editId="58B93A0A">
            <wp:extent cx="5270500" cy="4588510"/>
            <wp:effectExtent l="0" t="0" r="6350" b="2540"/>
            <wp:docPr id="5" name="图片 5" descr="Supplementary figure 5-REVI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Supplementary figure 5-REVISE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8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25238" w14:textId="77777777" w:rsidR="00D743E2" w:rsidRDefault="00D743E2" w:rsidP="00D743E2">
      <w:pPr>
        <w:spacing w:line="288" w:lineRule="auto"/>
        <w:ind w:firstLineChars="200" w:firstLine="422"/>
        <w:rPr>
          <w:rFonts w:ascii="Times New Roman Regular" w:hAnsi="Times New Roman Regular" w:cs="Times New Roman Regular"/>
          <w:b/>
          <w:bCs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Supplementary </w:t>
      </w:r>
      <w:r>
        <w:rPr>
          <w:rFonts w:ascii="Times New Roman Regular" w:hAnsi="Times New Roman Regular" w:cs="Times New Roman Regular"/>
          <w:b/>
          <w:bCs/>
          <w:szCs w:val="21"/>
        </w:rPr>
        <w:t>F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ig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. 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6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. Correlation analysis between </w:t>
      </w:r>
      <w:r>
        <w:rPr>
          <w:rFonts w:ascii="Times New Roman Regular" w:hAnsi="Times New Roman Regular" w:cs="Times New Roman Regular"/>
          <w:b/>
          <w:bCs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 and identified mitochondrial-related genes and their expression validation.</w:t>
      </w:r>
    </w:p>
    <w:p w14:paraId="4EE91AD7" w14:textId="77777777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>(A-G) Correlation analysis between</w:t>
      </w:r>
      <w:r>
        <w:rPr>
          <w:rFonts w:ascii="Times New Roman Regular" w:hAnsi="Times New Roman Regular" w:cs="Times New Roman Regular"/>
          <w:i/>
          <w:iCs/>
          <w:szCs w:val="21"/>
        </w:rPr>
        <w:t xml:space="preserve"> TRPV1</w:t>
      </w:r>
      <w:r>
        <w:rPr>
          <w:rFonts w:ascii="Times New Roman Regular" w:hAnsi="Times New Roman Regular" w:cs="Times New Roman Regular"/>
          <w:szCs w:val="21"/>
        </w:rPr>
        <w:t xml:space="preserve"> and the expression of seven mitochondrial-related genes: (A) </w:t>
      </w:r>
      <w:r>
        <w:rPr>
          <w:rFonts w:ascii="Times New Roman Regular" w:hAnsi="Times New Roman Regular" w:cs="Times New Roman Regular" w:hint="eastAsia"/>
          <w:szCs w:val="21"/>
        </w:rPr>
        <w:t>creatine kinase mitochondrial 2 (</w:t>
      </w:r>
      <w:r>
        <w:rPr>
          <w:rFonts w:ascii="Times New Roman Regular" w:hAnsi="Times New Roman Regular" w:cs="Times New Roman Regular" w:hint="eastAsia"/>
          <w:i/>
          <w:iCs/>
          <w:szCs w:val="21"/>
        </w:rPr>
        <w:t>CKMT2</w:t>
      </w:r>
      <w:r>
        <w:rPr>
          <w:rFonts w:ascii="Times New Roman Regular" w:hAnsi="Times New Roman Regular" w:cs="Times New Roman Regular" w:hint="eastAsia"/>
          <w:szCs w:val="21"/>
        </w:rPr>
        <w:t>)</w:t>
      </w:r>
      <w:r>
        <w:rPr>
          <w:rFonts w:ascii="Times New Roman Regular" w:hAnsi="Times New Roman Regular" w:cs="Times New Roman Regular"/>
          <w:szCs w:val="21"/>
        </w:rPr>
        <w:t xml:space="preserve">, (B) </w:t>
      </w:r>
      <w:r>
        <w:rPr>
          <w:rFonts w:ascii="Times New Roman Regular" w:hAnsi="Times New Roman Regular" w:cs="Times New Roman Regular"/>
          <w:i/>
          <w:iCs/>
          <w:szCs w:val="21"/>
        </w:rPr>
        <w:t>G0S2</w:t>
      </w:r>
      <w:r>
        <w:rPr>
          <w:rFonts w:ascii="Times New Roman Regular" w:hAnsi="Times New Roman Regular" w:cs="Times New Roman Regular"/>
          <w:szCs w:val="21"/>
        </w:rPr>
        <w:t xml:space="preserve">, (C) </w:t>
      </w:r>
      <w:r>
        <w:rPr>
          <w:rFonts w:ascii="Times New Roman Regular" w:hAnsi="Times New Roman Regular" w:cs="Times New Roman Regular"/>
          <w:i/>
          <w:iCs/>
          <w:szCs w:val="21"/>
        </w:rPr>
        <w:t>LDHAL6B</w:t>
      </w:r>
      <w:r>
        <w:rPr>
          <w:rFonts w:ascii="Times New Roman Regular" w:hAnsi="Times New Roman Regular" w:cs="Times New Roman Regular"/>
          <w:szCs w:val="21"/>
        </w:rPr>
        <w:t xml:space="preserve">, (D) </w:t>
      </w:r>
      <w:proofErr w:type="spellStart"/>
      <w:r>
        <w:rPr>
          <w:rFonts w:ascii="Times New Roman Regular" w:hAnsi="Times New Roman Regular" w:cs="Times New Roman Regular" w:hint="eastAsia"/>
          <w:szCs w:val="21"/>
        </w:rPr>
        <w:t>schindler</w:t>
      </w:r>
      <w:proofErr w:type="spellEnd"/>
      <w:r>
        <w:rPr>
          <w:rFonts w:ascii="Times New Roman Regular" w:hAnsi="Times New Roman Regular" w:cs="Times New Roman Regular" w:hint="eastAsia"/>
          <w:szCs w:val="21"/>
        </w:rPr>
        <w:t xml:space="preserve"> disease (</w:t>
      </w:r>
      <w:r>
        <w:rPr>
          <w:rFonts w:ascii="Times New Roman Regular" w:hAnsi="Times New Roman Regular" w:cs="Times New Roman Regular" w:hint="eastAsia"/>
          <w:i/>
          <w:iCs/>
          <w:szCs w:val="21"/>
        </w:rPr>
        <w:t>SDS</w:t>
      </w:r>
      <w:r>
        <w:rPr>
          <w:rFonts w:ascii="Times New Roman Regular" w:hAnsi="Times New Roman Regular" w:cs="Times New Roman Regular" w:hint="eastAsia"/>
          <w:szCs w:val="21"/>
        </w:rPr>
        <w:t>)</w:t>
      </w:r>
      <w:r>
        <w:rPr>
          <w:rFonts w:ascii="Times New Roman Regular" w:hAnsi="Times New Roman Regular" w:cs="Times New Roman Regular"/>
          <w:szCs w:val="21"/>
        </w:rPr>
        <w:t xml:space="preserve">, (E) </w:t>
      </w:r>
      <w:proofErr w:type="spellStart"/>
      <w:r>
        <w:rPr>
          <w:rFonts w:ascii="Times New Roman Regular" w:hAnsi="Times New Roman Regular" w:cs="Times New Roman Regular" w:hint="eastAsia"/>
          <w:szCs w:val="21"/>
        </w:rPr>
        <w:t>sideroflexin</w:t>
      </w:r>
      <w:proofErr w:type="spellEnd"/>
      <w:r>
        <w:rPr>
          <w:rFonts w:ascii="Times New Roman Regular" w:hAnsi="Times New Roman Regular" w:cs="Times New Roman Regular" w:hint="eastAsia"/>
          <w:szCs w:val="21"/>
        </w:rPr>
        <w:t xml:space="preserve"> 2 (</w:t>
      </w:r>
      <w:r>
        <w:rPr>
          <w:rFonts w:ascii="Times New Roman Regular" w:hAnsi="Times New Roman Regular" w:cs="Times New Roman Regular" w:hint="eastAsia"/>
          <w:i/>
          <w:iCs/>
          <w:szCs w:val="21"/>
        </w:rPr>
        <w:t>SFXN2</w:t>
      </w:r>
      <w:r>
        <w:rPr>
          <w:rFonts w:ascii="Times New Roman Regular" w:hAnsi="Times New Roman Regular" w:cs="Times New Roman Regular" w:hint="eastAsia"/>
          <w:szCs w:val="21"/>
        </w:rPr>
        <w:t>)</w:t>
      </w:r>
      <w:r>
        <w:rPr>
          <w:rFonts w:ascii="Times New Roman Regular" w:hAnsi="Times New Roman Regular" w:cs="Times New Roman Regular"/>
          <w:szCs w:val="21"/>
        </w:rPr>
        <w:t xml:space="preserve">, (F) </w:t>
      </w:r>
      <w:r>
        <w:rPr>
          <w:rFonts w:ascii="Times New Roman Regular" w:hAnsi="Times New Roman Regular" w:cs="Times New Roman Regular" w:hint="eastAsia"/>
          <w:szCs w:val="21"/>
        </w:rPr>
        <w:t xml:space="preserve">solute carrier family </w:t>
      </w:r>
      <w:proofErr w:type="gramStart"/>
      <w:r>
        <w:rPr>
          <w:rFonts w:ascii="Times New Roman Regular" w:hAnsi="Times New Roman Regular" w:cs="Times New Roman Regular" w:hint="eastAsia"/>
          <w:szCs w:val="21"/>
        </w:rPr>
        <w:t>25 member</w:t>
      </w:r>
      <w:proofErr w:type="gramEnd"/>
      <w:r>
        <w:rPr>
          <w:rFonts w:ascii="Times New Roman Regular" w:hAnsi="Times New Roman Regular" w:cs="Times New Roman Regular" w:hint="eastAsia"/>
          <w:szCs w:val="21"/>
        </w:rPr>
        <w:t xml:space="preserve"> 24 (</w:t>
      </w:r>
      <w:r>
        <w:rPr>
          <w:rFonts w:ascii="Times New Roman Regular" w:hAnsi="Times New Roman Regular" w:cs="Times New Roman Regular"/>
          <w:i/>
          <w:iCs/>
          <w:szCs w:val="21"/>
        </w:rPr>
        <w:t>SLC25A24</w:t>
      </w:r>
      <w:r>
        <w:rPr>
          <w:rFonts w:ascii="Times New Roman Regular" w:hAnsi="Times New Roman Regular" w:cs="Times New Roman Regular" w:hint="eastAsia"/>
          <w:szCs w:val="21"/>
        </w:rPr>
        <w:t>)</w:t>
      </w:r>
      <w:r>
        <w:rPr>
          <w:rFonts w:ascii="Times New Roman Regular" w:hAnsi="Times New Roman Regular" w:cs="Times New Roman Regular"/>
          <w:szCs w:val="21"/>
        </w:rPr>
        <w:t xml:space="preserve">, and (G) </w:t>
      </w:r>
      <w:r>
        <w:rPr>
          <w:rFonts w:ascii="Times New Roman Regular" w:eastAsia="等线" w:hAnsi="Times New Roman Regular" w:cs="Times New Roman Regular" w:hint="eastAsia"/>
          <w:szCs w:val="21"/>
        </w:rPr>
        <w:t>tubulin polymerization promoting protein (</w:t>
      </w:r>
      <w:r>
        <w:rPr>
          <w:rFonts w:ascii="Times New Roman Regular" w:eastAsia="等线" w:hAnsi="Times New Roman Regular" w:cs="Times New Roman Regular" w:hint="eastAsia"/>
          <w:i/>
          <w:iCs/>
          <w:szCs w:val="21"/>
        </w:rPr>
        <w:t>TPPP</w:t>
      </w:r>
      <w:r>
        <w:rPr>
          <w:rFonts w:ascii="Times New Roman Regular" w:eastAsia="等线" w:hAnsi="Times New Roman Regular" w:cs="Times New Roman Regular" w:hint="eastAsia"/>
          <w:szCs w:val="21"/>
        </w:rPr>
        <w:t>)</w:t>
      </w:r>
      <w:r>
        <w:rPr>
          <w:rFonts w:ascii="Times New Roman Regular" w:hAnsi="Times New Roman Regular" w:cs="Times New Roman Regular"/>
          <w:szCs w:val="21"/>
        </w:rPr>
        <w:t xml:space="preserve">. Each figure shows the correlation coefficient (r) and 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 xml:space="preserve"> value.</w:t>
      </w:r>
    </w:p>
    <w:p w14:paraId="5FB7848B" w14:textId="77777777" w:rsidR="00D743E2" w:rsidRDefault="00D743E2" w:rsidP="00D743E2">
      <w:pPr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 xml:space="preserve">(H) </w:t>
      </w:r>
      <w:r>
        <w:rPr>
          <w:rFonts w:ascii="Times New Roman Regular" w:hAnsi="Times New Roman Regular" w:cs="Times New Roman Regular" w:hint="eastAsia"/>
          <w:szCs w:val="21"/>
        </w:rPr>
        <w:t>Quantitative reverse transcription polymerase chain reaction (</w:t>
      </w:r>
      <w:proofErr w:type="spellStart"/>
      <w:r>
        <w:rPr>
          <w:rFonts w:ascii="Times New Roman Regular" w:hAnsi="Times New Roman Regular" w:cs="Times New Roman Regular" w:hint="eastAsia"/>
          <w:szCs w:val="21"/>
        </w:rPr>
        <w:t>qRT</w:t>
      </w:r>
      <w:proofErr w:type="spellEnd"/>
      <w:r>
        <w:rPr>
          <w:rFonts w:ascii="Times New Roman Regular" w:hAnsi="Times New Roman Regular" w:cs="Times New Roman Regular" w:hint="eastAsia"/>
          <w:szCs w:val="21"/>
        </w:rPr>
        <w:t>-PCR)</w:t>
      </w:r>
      <w:r>
        <w:rPr>
          <w:rFonts w:ascii="Times New Roman Regular" w:hAnsi="Times New Roman Regular" w:cs="Times New Roman Regular"/>
          <w:szCs w:val="21"/>
        </w:rPr>
        <w:t xml:space="preserve"> validation of the mRNA expression levels of the seven identified genes (</w:t>
      </w:r>
      <w:r>
        <w:rPr>
          <w:rFonts w:ascii="Times New Roman Regular" w:hAnsi="Times New Roman Regular" w:cs="Times New Roman Regular"/>
          <w:i/>
          <w:iCs/>
          <w:szCs w:val="21"/>
        </w:rPr>
        <w:t>CKMT2</w:t>
      </w:r>
      <w:r>
        <w:rPr>
          <w:rFonts w:ascii="Times New Roman Regular" w:hAnsi="Times New Roman Regular" w:cs="Times New Roman Regular"/>
          <w:szCs w:val="21"/>
        </w:rPr>
        <w:t xml:space="preserve">, </w:t>
      </w:r>
      <w:r>
        <w:rPr>
          <w:rFonts w:ascii="Times New Roman Regular" w:hAnsi="Times New Roman Regular" w:cs="Times New Roman Regular"/>
          <w:i/>
          <w:iCs/>
          <w:szCs w:val="21"/>
        </w:rPr>
        <w:t>G0S2</w:t>
      </w:r>
      <w:r>
        <w:rPr>
          <w:rFonts w:ascii="Times New Roman Regular" w:hAnsi="Times New Roman Regular" w:cs="Times New Roman Regular"/>
          <w:szCs w:val="21"/>
        </w:rPr>
        <w:t>,</w:t>
      </w:r>
      <w:r>
        <w:rPr>
          <w:rFonts w:ascii="Times New Roman Regular" w:hAnsi="Times New Roman Regular" w:cs="Times New Roman Regular"/>
          <w:i/>
          <w:iCs/>
          <w:szCs w:val="21"/>
        </w:rPr>
        <w:t xml:space="preserve"> LDHAL6B</w:t>
      </w:r>
      <w:r>
        <w:rPr>
          <w:rFonts w:ascii="Times New Roman Regular" w:hAnsi="Times New Roman Regular" w:cs="Times New Roman Regular"/>
          <w:szCs w:val="21"/>
        </w:rPr>
        <w:t xml:space="preserve">, </w:t>
      </w:r>
      <w:r>
        <w:rPr>
          <w:rFonts w:ascii="Times New Roman Regular" w:hAnsi="Times New Roman Regular" w:cs="Times New Roman Regular"/>
          <w:i/>
          <w:iCs/>
          <w:szCs w:val="21"/>
        </w:rPr>
        <w:t>SDS</w:t>
      </w:r>
      <w:r>
        <w:rPr>
          <w:rFonts w:ascii="Times New Roman Regular" w:hAnsi="Times New Roman Regular" w:cs="Times New Roman Regular"/>
          <w:szCs w:val="21"/>
        </w:rPr>
        <w:t>,</w:t>
      </w:r>
      <w:r>
        <w:rPr>
          <w:rFonts w:ascii="Times New Roman Regular" w:hAnsi="Times New Roman Regular" w:cs="Times New Roman Regular"/>
          <w:i/>
          <w:iCs/>
          <w:szCs w:val="21"/>
        </w:rPr>
        <w:t xml:space="preserve"> SFXN2</w:t>
      </w:r>
      <w:r>
        <w:rPr>
          <w:rFonts w:ascii="Times New Roman Regular" w:hAnsi="Times New Roman Regular" w:cs="Times New Roman Regular"/>
          <w:szCs w:val="21"/>
        </w:rPr>
        <w:t xml:space="preserve">, </w:t>
      </w:r>
      <w:r>
        <w:rPr>
          <w:rFonts w:ascii="Times New Roman Regular" w:hAnsi="Times New Roman Regular" w:cs="Times New Roman Regular"/>
          <w:i/>
          <w:iCs/>
          <w:szCs w:val="21"/>
        </w:rPr>
        <w:t>SLC25A24</w:t>
      </w:r>
      <w:r>
        <w:rPr>
          <w:rFonts w:ascii="Times New Roman Regular" w:hAnsi="Times New Roman Regular" w:cs="Times New Roman Regular"/>
          <w:szCs w:val="21"/>
        </w:rPr>
        <w:t xml:space="preserve">, and </w:t>
      </w:r>
      <w:r>
        <w:rPr>
          <w:rFonts w:ascii="Times New Roman Regular" w:hAnsi="Times New Roman Regular" w:cs="Times New Roman Regular"/>
          <w:i/>
          <w:iCs/>
          <w:szCs w:val="21"/>
        </w:rPr>
        <w:t>TPPP</w:t>
      </w:r>
      <w:r>
        <w:rPr>
          <w:rFonts w:ascii="Times New Roman Regular" w:hAnsi="Times New Roman Regular" w:cs="Times New Roman Regular"/>
          <w:szCs w:val="21"/>
        </w:rPr>
        <w:t xml:space="preserve">) after </w:t>
      </w:r>
      <w:r>
        <w:rPr>
          <w:rFonts w:ascii="Times New Roman Regular" w:hAnsi="Times New Roman Regular" w:cs="Times New Roman Regular"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szCs w:val="21"/>
        </w:rPr>
        <w:t xml:space="preserve"> overexpression in Ang II-treated AC16 cells. </w:t>
      </w:r>
      <w:r>
        <w:rPr>
          <w:rFonts w:ascii="Times New Roman Regular" w:eastAsia="Times New Roman Regular" w:hAnsi="Times New Roman Regular" w:cs="Times New Roman Regular"/>
          <w:szCs w:val="21"/>
          <w:lang w:bidi="ar"/>
        </w:rPr>
        <w:t>Each experiment was independently repeated three times.</w:t>
      </w:r>
      <w:r>
        <w:rPr>
          <w:rFonts w:ascii="Times New Roman Regular" w:eastAsia="等线" w:hAnsi="Times New Roman Regular" w:cs="Times New Roman Regular" w:hint="eastAsia"/>
          <w:szCs w:val="21"/>
          <w:lang w:bidi="ar"/>
        </w:rPr>
        <w:t xml:space="preserve"> </w:t>
      </w:r>
      <w:r>
        <w:rPr>
          <w:rFonts w:ascii="Times New Roman Regular" w:hAnsi="Times New Roman Regular" w:cs="Times New Roman Regular"/>
          <w:szCs w:val="21"/>
        </w:rPr>
        <w:t xml:space="preserve">Data are presented as mean ± </w:t>
      </w:r>
      <w:r>
        <w:rPr>
          <w:rFonts w:ascii="Times New Roman Regular" w:hAnsi="Times New Roman Regular" w:cs="Times New Roman Regular" w:hint="eastAsia"/>
          <w:szCs w:val="21"/>
        </w:rPr>
        <w:t>standard deviation</w:t>
      </w:r>
      <w:r>
        <w:rPr>
          <w:rFonts w:ascii="Times New Roman Regular" w:hAnsi="Times New Roman Regular" w:cs="Times New Roman Regular"/>
          <w:szCs w:val="21"/>
        </w:rPr>
        <w:t>. ***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&lt;0.001, ****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&lt;0.0001.</w:t>
      </w:r>
    </w:p>
    <w:p w14:paraId="1E64AB8E" w14:textId="77777777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 w:hint="eastAsia"/>
          <w:noProof/>
          <w:szCs w:val="21"/>
        </w:rPr>
        <w:lastRenderedPageBreak/>
        <w:drawing>
          <wp:inline distT="0" distB="0" distL="114300" distR="114300" wp14:anchorId="54F465DA" wp14:editId="3EF43C54">
            <wp:extent cx="5268595" cy="4698365"/>
            <wp:effectExtent l="0" t="0" r="8255" b="6985"/>
            <wp:docPr id="13" name="图片 13" descr="Supplementary fig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Supplementary figure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69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61F03" w14:textId="77777777" w:rsidR="00D743E2" w:rsidRDefault="00D743E2" w:rsidP="00D743E2">
      <w:pPr>
        <w:spacing w:line="288" w:lineRule="auto"/>
        <w:ind w:firstLineChars="200" w:firstLine="422"/>
        <w:rPr>
          <w:rFonts w:ascii="Times New Roman Regular" w:hAnsi="Times New Roman Regular" w:cs="Times New Roman Regular"/>
          <w:b/>
          <w:bCs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Supplementary </w:t>
      </w:r>
      <w:r>
        <w:rPr>
          <w:rFonts w:ascii="Times New Roman Regular" w:hAnsi="Times New Roman Regular" w:cs="Times New Roman Regular"/>
          <w:b/>
          <w:bCs/>
          <w:szCs w:val="21"/>
        </w:rPr>
        <w:t>F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ig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. 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7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. </w:t>
      </w:r>
      <w:r>
        <w:rPr>
          <w:rFonts w:ascii="Times New Roman Regular" w:hAnsi="Times New Roman Regular" w:cs="Times New Roman Regular"/>
          <w:b/>
          <w:bCs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b/>
          <w:bCs/>
          <w:szCs w:val="21"/>
        </w:rPr>
        <w:t>-targeted therapy alleviates transverse aortic coarctation (TAC)-induced heart failure.</w:t>
      </w:r>
    </w:p>
    <w:p w14:paraId="46B060F3" w14:textId="77777777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 xml:space="preserve">(A) Representative echocardiography images of hearts from </w:t>
      </w:r>
      <w:proofErr w:type="gramStart"/>
      <w:r>
        <w:rPr>
          <w:rFonts w:ascii="Times New Roman Regular" w:hAnsi="Times New Roman Regular" w:cs="Times New Roman Regular"/>
          <w:szCs w:val="21"/>
        </w:rPr>
        <w:t>8-12 week old</w:t>
      </w:r>
      <w:proofErr w:type="gramEnd"/>
      <w:r>
        <w:rPr>
          <w:rFonts w:ascii="Times New Roman Regular" w:hAnsi="Times New Roman Regular" w:cs="Times New Roman Regular"/>
          <w:szCs w:val="21"/>
        </w:rPr>
        <w:t xml:space="preserve"> mice after TAC surgery. Images show cardiac function in sham, TAC, </w:t>
      </w:r>
      <w:proofErr w:type="spellStart"/>
      <w:r>
        <w:rPr>
          <w:rFonts w:ascii="Times New Roman Regular" w:hAnsi="Times New Roman Regular" w:cs="Times New Roman Regular"/>
          <w:szCs w:val="21"/>
        </w:rPr>
        <w:t>TAC+</w:t>
      </w:r>
      <w:r>
        <w:rPr>
          <w:rFonts w:ascii="Times New Roman Regular" w:hAnsi="Times New Roman Regular" w:cs="Times New Roman Regular" w:hint="eastAsia"/>
          <w:szCs w:val="21"/>
        </w:rPr>
        <w:t>adeno-associated</w:t>
      </w:r>
      <w:proofErr w:type="spellEnd"/>
      <w:r>
        <w:rPr>
          <w:rFonts w:ascii="Times New Roman Regular" w:hAnsi="Times New Roman Regular" w:cs="Times New Roman Regular" w:hint="eastAsia"/>
          <w:szCs w:val="21"/>
        </w:rPr>
        <w:t xml:space="preserve"> virus 9 (</w:t>
      </w:r>
      <w:r>
        <w:rPr>
          <w:rFonts w:ascii="Times New Roman Regular" w:hAnsi="Times New Roman Regular" w:cs="Times New Roman Regular"/>
          <w:szCs w:val="21"/>
        </w:rPr>
        <w:t>AVV9</w:t>
      </w:r>
      <w:r>
        <w:rPr>
          <w:rFonts w:ascii="Times New Roman Regular" w:hAnsi="Times New Roman Regular" w:cs="Times New Roman Regular" w:hint="eastAsia"/>
          <w:szCs w:val="21"/>
        </w:rPr>
        <w:t>)</w:t>
      </w:r>
      <w:r>
        <w:rPr>
          <w:rFonts w:ascii="Times New Roman Regular" w:hAnsi="Times New Roman Regular" w:cs="Times New Roman Regular"/>
          <w:szCs w:val="21"/>
        </w:rPr>
        <w:t>-</w:t>
      </w:r>
      <w:r>
        <w:rPr>
          <w:rFonts w:ascii="Times New Roman Regular" w:hAnsi="Times New Roman Regular" w:cs="Times New Roman Regular" w:hint="eastAsia"/>
          <w:szCs w:val="21"/>
        </w:rPr>
        <w:t>cardiac troponin T (</w:t>
      </w:r>
      <w:r>
        <w:rPr>
          <w:rFonts w:ascii="Times New Roman Regular" w:hAnsi="Times New Roman Regular" w:cs="Times New Roman Regular"/>
          <w:szCs w:val="21"/>
        </w:rPr>
        <w:t>CTNT</w:t>
      </w:r>
      <w:r>
        <w:rPr>
          <w:rFonts w:ascii="Times New Roman Regular" w:hAnsi="Times New Roman Regular" w:cs="Times New Roman Regular" w:hint="eastAsia"/>
          <w:szCs w:val="21"/>
        </w:rPr>
        <w:t>)</w:t>
      </w:r>
      <w:r>
        <w:rPr>
          <w:rFonts w:ascii="Times New Roman Regular" w:hAnsi="Times New Roman Regular" w:cs="Times New Roman Regular"/>
          <w:szCs w:val="21"/>
        </w:rPr>
        <w:t>-control, and TAC+AVV9-CTNT-</w:t>
      </w:r>
      <w:r>
        <w:rPr>
          <w:rFonts w:ascii="Times New Roman Regular" w:hAnsi="Times New Roman Regular" w:cs="Times New Roman Regular"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szCs w:val="21"/>
        </w:rPr>
        <w:t xml:space="preserve"> groups.</w:t>
      </w:r>
      <w:r>
        <w:rPr>
          <w:rFonts w:ascii="Times New Roman Regular" w:hAnsi="Times New Roman Regular" w:cs="Times New Roman Regular" w:hint="eastAsia"/>
          <w:szCs w:val="21"/>
        </w:rPr>
        <w:t xml:space="preserve"> </w:t>
      </w:r>
      <w:r>
        <w:rPr>
          <w:rFonts w:ascii="Times New Roman Regular" w:hAnsi="Times New Roman Regular" w:cs="Times New Roman Regular"/>
          <w:szCs w:val="21"/>
        </w:rPr>
        <w:t>(B) Measurements of Ejection Fraction (EF) in sham, TAC, TAC+AVV9-CTNT-control, and TAC+AVV9-CTNT-</w:t>
      </w:r>
      <w:r>
        <w:rPr>
          <w:rFonts w:ascii="Times New Roman Regular" w:hAnsi="Times New Roman Regular" w:cs="Times New Roman Regular"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szCs w:val="21"/>
        </w:rPr>
        <w:t xml:space="preserve"> groups</w:t>
      </w:r>
      <w:r>
        <w:rPr>
          <w:rFonts w:ascii="Times New Roman Regular" w:hAnsi="Times New Roman Regular" w:cs="Times New Roman Regular" w:hint="eastAsia"/>
          <w:szCs w:val="21"/>
        </w:rPr>
        <w:t xml:space="preserve">. </w:t>
      </w:r>
      <w:r>
        <w:rPr>
          <w:rFonts w:ascii="Times New Roman Regular" w:hAnsi="Times New Roman Regular" w:cs="Times New Roman Regular"/>
          <w:szCs w:val="21"/>
        </w:rPr>
        <w:t>(C) Analysis of fractional shortening (FS) for sham, TAC, TAC+AVV9-CTNT-control, and TAC+AVV9-CTNT-TRPV1 groups.</w:t>
      </w:r>
      <w:r>
        <w:rPr>
          <w:rFonts w:ascii="Times New Roman Regular" w:hAnsi="Times New Roman Regular" w:cs="Times New Roman Regular" w:hint="eastAsia"/>
          <w:szCs w:val="21"/>
        </w:rPr>
        <w:t xml:space="preserve"> n=8 per group. </w:t>
      </w:r>
      <w:r>
        <w:rPr>
          <w:rFonts w:ascii="Times New Roman Regular" w:hAnsi="Times New Roman Regular" w:cs="Times New Roman Regular"/>
          <w:szCs w:val="21"/>
        </w:rPr>
        <w:t xml:space="preserve">Data are presented as mean ± </w:t>
      </w:r>
      <w:r>
        <w:rPr>
          <w:rFonts w:ascii="Times New Roman Regular" w:hAnsi="Times New Roman Regular" w:cs="Times New Roman Regular" w:hint="eastAsia"/>
          <w:szCs w:val="21"/>
        </w:rPr>
        <w:t>standard deviation</w:t>
      </w:r>
      <w:r>
        <w:rPr>
          <w:rFonts w:ascii="Times New Roman Regular" w:hAnsi="Times New Roman Regular" w:cs="Times New Roman Regular"/>
          <w:szCs w:val="21"/>
        </w:rPr>
        <w:t>. ****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&lt;0.0001.</w:t>
      </w:r>
    </w:p>
    <w:p w14:paraId="77842038" w14:textId="77777777" w:rsidR="00D743E2" w:rsidRDefault="00D743E2" w:rsidP="00D743E2">
      <w:r>
        <w:rPr>
          <w:rFonts w:hint="eastAsia"/>
          <w:noProof/>
        </w:rPr>
        <w:lastRenderedPageBreak/>
        <w:drawing>
          <wp:inline distT="0" distB="0" distL="114300" distR="114300" wp14:anchorId="3ABB3E14" wp14:editId="3C495DC2">
            <wp:extent cx="5271770" cy="3439160"/>
            <wp:effectExtent l="0" t="0" r="5080" b="8890"/>
            <wp:docPr id="7" name="图片 7" descr="Supplementary figure 7-REVI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Supplementary figure 7-REVISE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4EB4C" w14:textId="77777777" w:rsidR="00D743E2" w:rsidRDefault="00D743E2" w:rsidP="00D743E2">
      <w:pPr>
        <w:spacing w:line="288" w:lineRule="auto"/>
        <w:ind w:firstLineChars="200" w:firstLine="422"/>
        <w:rPr>
          <w:rFonts w:ascii="Times New Roman Regular" w:hAnsi="Times New Roman Regular" w:cs="Times New Roman Regular"/>
          <w:b/>
          <w:bCs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Supplementary </w:t>
      </w:r>
      <w:r>
        <w:rPr>
          <w:rFonts w:ascii="Times New Roman Regular" w:hAnsi="Times New Roman Regular" w:cs="Times New Roman Regular"/>
          <w:b/>
          <w:bCs/>
          <w:szCs w:val="21"/>
        </w:rPr>
        <w:t>F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ig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. 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8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. </w:t>
      </w:r>
      <w:r>
        <w:rPr>
          <w:rFonts w:ascii="Times New Roman Regular" w:hAnsi="Times New Roman Regular" w:cs="Times New Roman Regular"/>
          <w:b/>
          <w:bCs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 overexpression regulates 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glutathione peroxidase 4 (GPX4)</w:t>
      </w:r>
      <w:r>
        <w:rPr>
          <w:rFonts w:ascii="Times New Roman Regular" w:hAnsi="Times New Roman Regular" w:cs="Times New Roman Regular"/>
          <w:b/>
          <w:bCs/>
          <w:szCs w:val="21"/>
        </w:rPr>
        <w:t xml:space="preserve"> protein expression in TAC-induced heart failure.</w:t>
      </w:r>
    </w:p>
    <w:p w14:paraId="5D538C43" w14:textId="09B42715" w:rsidR="00D743E2" w:rsidRDefault="00D743E2" w:rsidP="00D743E2">
      <w:pPr>
        <w:spacing w:line="288" w:lineRule="auto"/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>(A) Western blot images showing the protein expression of GPX4 in cardiac tissues of different experimental groups (sham, TAC, TAC+AVV 9-CTNT-control, TAC+AVV9-CTNT-</w:t>
      </w:r>
      <w:r>
        <w:rPr>
          <w:rFonts w:ascii="Times New Roman Regular" w:hAnsi="Times New Roman Regular" w:cs="Times New Roman Regular"/>
          <w:i/>
          <w:iCs/>
          <w:szCs w:val="21"/>
        </w:rPr>
        <w:t>TRPV1</w:t>
      </w:r>
      <w:r>
        <w:rPr>
          <w:rFonts w:ascii="Times New Roman Regular" w:hAnsi="Times New Roman Regular" w:cs="Times New Roman Regular"/>
          <w:szCs w:val="21"/>
        </w:rPr>
        <w:t>), with GAPDH as a loading control.</w:t>
      </w:r>
      <w:r>
        <w:rPr>
          <w:rFonts w:ascii="Times New Roman Regular" w:hAnsi="Times New Roman Regular" w:cs="Times New Roman Regular" w:hint="eastAsia"/>
          <w:szCs w:val="21"/>
        </w:rPr>
        <w:t xml:space="preserve"> </w:t>
      </w:r>
      <w:r>
        <w:rPr>
          <w:rFonts w:ascii="Times New Roman Regular" w:hAnsi="Times New Roman Regular" w:cs="Times New Roman Regular"/>
          <w:szCs w:val="21"/>
        </w:rPr>
        <w:t xml:space="preserve">(B) Quantitative analysis of GPX4 protein levels normalized with </w:t>
      </w:r>
      <w:r>
        <w:rPr>
          <w:rFonts w:ascii="Times New Roman Regular" w:hAnsi="Times New Roman Regular" w:cs="Times New Roman Regular" w:hint="eastAsia"/>
          <w:szCs w:val="21"/>
        </w:rPr>
        <w:t>glyceraldehyde-3-phosphate dehydrogenase (</w:t>
      </w:r>
      <w:r>
        <w:rPr>
          <w:rFonts w:ascii="Times New Roman Regular" w:hAnsi="Times New Roman Regular" w:cs="Times New Roman Regular"/>
          <w:szCs w:val="21"/>
        </w:rPr>
        <w:t>GAPDH</w:t>
      </w:r>
      <w:r>
        <w:rPr>
          <w:rFonts w:ascii="Times New Roman Regular" w:hAnsi="Times New Roman Regular" w:cs="Times New Roman Regular" w:hint="eastAsia"/>
          <w:szCs w:val="21"/>
        </w:rPr>
        <w:t>)</w:t>
      </w:r>
      <w:r>
        <w:rPr>
          <w:rFonts w:ascii="Times New Roman Regular" w:hAnsi="Times New Roman Regular" w:cs="Times New Roman Regular"/>
          <w:szCs w:val="21"/>
        </w:rPr>
        <w:t>.</w:t>
      </w:r>
      <w:r>
        <w:rPr>
          <w:rFonts w:ascii="Times New Roman Regular" w:hAnsi="Times New Roman Regular" w:cs="Times New Roman Regular" w:hint="eastAsia"/>
          <w:szCs w:val="21"/>
        </w:rPr>
        <w:t xml:space="preserve"> n=8 per group. </w:t>
      </w:r>
      <w:r>
        <w:rPr>
          <w:rFonts w:ascii="Times New Roman Regular" w:hAnsi="Times New Roman Regular" w:cs="Times New Roman Regular"/>
          <w:szCs w:val="21"/>
        </w:rPr>
        <w:t xml:space="preserve">Data are presented as mean ± </w:t>
      </w:r>
      <w:r>
        <w:rPr>
          <w:rFonts w:ascii="Times New Roman Regular" w:hAnsi="Times New Roman Regular" w:cs="Times New Roman Regular" w:hint="eastAsia"/>
          <w:szCs w:val="21"/>
        </w:rPr>
        <w:t>standard deviation</w:t>
      </w:r>
      <w:r>
        <w:rPr>
          <w:rFonts w:ascii="Times New Roman Regular" w:hAnsi="Times New Roman Regular" w:cs="Times New Roman Regular"/>
          <w:szCs w:val="21"/>
        </w:rPr>
        <w:t>.</w:t>
      </w:r>
      <w:r w:rsidR="004971D3">
        <w:rPr>
          <w:rFonts w:ascii="Times New Roman Regular" w:hAnsi="Times New Roman Regular" w:cs="Times New Roman Regular"/>
          <w:szCs w:val="21"/>
        </w:rPr>
        <w:t xml:space="preserve"> </w:t>
      </w:r>
      <w:proofErr w:type="gramStart"/>
      <w:r>
        <w:rPr>
          <w:rFonts w:ascii="Times New Roman Regular" w:hAnsi="Times New Roman Regular" w:cs="Times New Roman Regular"/>
          <w:szCs w:val="21"/>
        </w:rPr>
        <w:t>*</w:t>
      </w:r>
      <w:bookmarkStart w:id="0" w:name="_GoBack"/>
      <w:bookmarkEnd w:id="0"/>
      <w:proofErr w:type="gramEnd"/>
      <w:r>
        <w:rPr>
          <w:rFonts w:ascii="Times New Roman Regular" w:hAnsi="Times New Roman Regular" w:cs="Times New Roman Regular"/>
          <w:szCs w:val="21"/>
        </w:rPr>
        <w:t>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&lt;0.001, ****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&lt;0.0001.</w:t>
      </w:r>
    </w:p>
    <w:p w14:paraId="6938D562" w14:textId="77777777" w:rsidR="00D743E2" w:rsidRDefault="00D743E2" w:rsidP="00D743E2">
      <w:r>
        <w:rPr>
          <w:rFonts w:hint="eastAsia"/>
          <w:noProof/>
        </w:rPr>
        <w:drawing>
          <wp:inline distT="0" distB="0" distL="114300" distR="114300" wp14:anchorId="659EA2CE" wp14:editId="11D8B60B">
            <wp:extent cx="5271135" cy="2089150"/>
            <wp:effectExtent l="0" t="0" r="5715" b="6350"/>
            <wp:docPr id="9" name="图片 9" descr="Supplementary figure 9-REVIS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upplementary figure 9-REVISED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8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EF1C9" w14:textId="77777777" w:rsidR="00D743E2" w:rsidRDefault="00D743E2" w:rsidP="00D743E2">
      <w:pPr>
        <w:spacing w:line="288" w:lineRule="auto"/>
        <w:ind w:firstLineChars="200" w:firstLine="422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Supplementary </w:t>
      </w:r>
      <w:r>
        <w:rPr>
          <w:rFonts w:ascii="Times New Roman Regular" w:hAnsi="Times New Roman Regular" w:cs="Times New Roman Regular"/>
          <w:b/>
          <w:bCs/>
          <w:szCs w:val="21"/>
        </w:rPr>
        <w:t>F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>ig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9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The Si-</w:t>
      </w:r>
      <w:r>
        <w:rPr>
          <w:rFonts w:ascii="Times New Roman Regular" w:hAnsi="Times New Roman Regular" w:cs="Times New Roman Regular" w:hint="eastAsia"/>
          <w:b/>
          <w:bCs/>
          <w:i/>
          <w:iCs/>
          <w:szCs w:val="21"/>
        </w:rPr>
        <w:t>SFXN2</w:t>
      </w:r>
      <w:r>
        <w:rPr>
          <w:rFonts w:ascii="Times New Roman Regular" w:hAnsi="Times New Roman Regular" w:cs="Times New Roman Regular" w:hint="eastAsia"/>
          <w:b/>
          <w:bCs/>
          <w:szCs w:val="21"/>
        </w:rPr>
        <w:t xml:space="preserve"> transfection efficiency was determined</w:t>
      </w:r>
      <w:r>
        <w:rPr>
          <w:rFonts w:ascii="Times New Roman Regular" w:hAnsi="Times New Roman Regular" w:cs="Times New Roman Regular"/>
          <w:b/>
          <w:bCs/>
          <w:szCs w:val="21"/>
        </w:rPr>
        <w:t>.</w:t>
      </w:r>
    </w:p>
    <w:p w14:paraId="096E760D" w14:textId="77777777" w:rsidR="00D743E2" w:rsidRDefault="00D743E2" w:rsidP="00D743E2">
      <w:pPr>
        <w:ind w:firstLineChars="200" w:firstLine="420"/>
        <w:rPr>
          <w:rFonts w:ascii="Times New Roman Regular" w:hAnsi="Times New Roman Regular" w:cs="Times New Roman Regular"/>
          <w:szCs w:val="21"/>
        </w:rPr>
      </w:pPr>
      <w:r>
        <w:rPr>
          <w:rFonts w:ascii="Times New Roman Regular" w:hAnsi="Times New Roman Regular" w:cs="Times New Roman Regular"/>
          <w:szCs w:val="21"/>
        </w:rPr>
        <w:t>(</w:t>
      </w:r>
      <w:r>
        <w:rPr>
          <w:rFonts w:ascii="Times New Roman Regular" w:hAnsi="Times New Roman Regular" w:cs="Times New Roman Regular" w:hint="eastAsia"/>
          <w:szCs w:val="21"/>
        </w:rPr>
        <w:t>A</w:t>
      </w:r>
      <w:r>
        <w:rPr>
          <w:rFonts w:ascii="Times New Roman Regular" w:hAnsi="Times New Roman Regular" w:cs="Times New Roman Regular"/>
          <w:szCs w:val="21"/>
        </w:rPr>
        <w:t xml:space="preserve">) </w:t>
      </w:r>
      <w:proofErr w:type="spellStart"/>
      <w:r>
        <w:rPr>
          <w:rFonts w:ascii="Times New Roman Regular" w:hAnsi="Times New Roman Regular" w:cs="Times New Roman Regular" w:hint="eastAsia"/>
          <w:szCs w:val="21"/>
        </w:rPr>
        <w:t>q</w:t>
      </w:r>
      <w:r>
        <w:rPr>
          <w:rFonts w:ascii="Times New Roman Regular" w:hAnsi="Times New Roman Regular" w:cs="Times New Roman Regular"/>
          <w:szCs w:val="21"/>
        </w:rPr>
        <w:t>RT</w:t>
      </w:r>
      <w:proofErr w:type="spellEnd"/>
      <w:r>
        <w:rPr>
          <w:rFonts w:ascii="Times New Roman Regular" w:hAnsi="Times New Roman Regular" w:cs="Times New Roman Regular"/>
          <w:szCs w:val="21"/>
        </w:rPr>
        <w:t xml:space="preserve">-PCR analysis of </w:t>
      </w:r>
      <w:r>
        <w:rPr>
          <w:rFonts w:ascii="Times New Roman Regular" w:hAnsi="Times New Roman Regular" w:cs="Times New Roman Regular" w:hint="eastAsia"/>
          <w:i/>
          <w:iCs/>
          <w:szCs w:val="21"/>
        </w:rPr>
        <w:t>SFXN2</w:t>
      </w:r>
      <w:r>
        <w:rPr>
          <w:rFonts w:ascii="Times New Roman Regular" w:hAnsi="Times New Roman Regular" w:cs="Times New Roman Regular"/>
          <w:szCs w:val="21"/>
        </w:rPr>
        <w:t xml:space="preserve"> </w:t>
      </w:r>
      <w:r>
        <w:rPr>
          <w:rFonts w:ascii="Times New Roman Regular" w:hAnsi="Times New Roman Regular" w:cs="Times New Roman Regular" w:hint="eastAsia"/>
          <w:szCs w:val="21"/>
        </w:rPr>
        <w:t>level</w:t>
      </w:r>
      <w:r>
        <w:rPr>
          <w:rFonts w:ascii="Times New Roman Regular" w:hAnsi="Times New Roman Regular" w:cs="Times New Roman Regular"/>
          <w:szCs w:val="21"/>
        </w:rPr>
        <w:t xml:space="preserve"> in AC16 cells after transfection with </w:t>
      </w:r>
      <w:r>
        <w:rPr>
          <w:rFonts w:ascii="Times New Roman Regular" w:hAnsi="Times New Roman Regular" w:cs="Times New Roman Regular" w:hint="eastAsia"/>
          <w:szCs w:val="21"/>
        </w:rPr>
        <w:t>Si-</w:t>
      </w:r>
      <w:r>
        <w:rPr>
          <w:rFonts w:ascii="Times New Roman Regular" w:hAnsi="Times New Roman Regular" w:cs="Times New Roman Regular" w:hint="eastAsia"/>
          <w:i/>
          <w:iCs/>
          <w:szCs w:val="21"/>
        </w:rPr>
        <w:t>SFXN2</w:t>
      </w:r>
      <w:r>
        <w:rPr>
          <w:rFonts w:ascii="Times New Roman Regular" w:hAnsi="Times New Roman Regular" w:cs="Times New Roman Regular"/>
          <w:szCs w:val="21"/>
        </w:rPr>
        <w:t>. (</w:t>
      </w:r>
      <w:r>
        <w:rPr>
          <w:rFonts w:ascii="Times New Roman Regular" w:hAnsi="Times New Roman Regular" w:cs="Times New Roman Regular" w:hint="eastAsia"/>
          <w:szCs w:val="21"/>
        </w:rPr>
        <w:t>B-C</w:t>
      </w:r>
      <w:r>
        <w:rPr>
          <w:rFonts w:ascii="Times New Roman Regular" w:hAnsi="Times New Roman Regular" w:cs="Times New Roman Regular"/>
          <w:szCs w:val="21"/>
        </w:rPr>
        <w:t xml:space="preserve">) </w:t>
      </w:r>
      <w:r>
        <w:rPr>
          <w:rFonts w:ascii="Times New Roman Regular" w:hAnsi="Times New Roman Regular" w:cs="Times New Roman Regular" w:hint="eastAsia"/>
          <w:szCs w:val="21"/>
        </w:rPr>
        <w:t>Western blot</w:t>
      </w:r>
      <w:r>
        <w:rPr>
          <w:rFonts w:ascii="Times New Roman Regular" w:hAnsi="Times New Roman Regular" w:cs="Times New Roman Regular"/>
          <w:szCs w:val="21"/>
        </w:rPr>
        <w:t xml:space="preserve"> analysis of </w:t>
      </w:r>
      <w:r>
        <w:rPr>
          <w:rFonts w:ascii="Times New Roman Regular" w:hAnsi="Times New Roman Regular" w:cs="Times New Roman Regular" w:hint="eastAsia"/>
          <w:i/>
          <w:iCs/>
          <w:szCs w:val="21"/>
        </w:rPr>
        <w:t>SFXN2</w:t>
      </w:r>
      <w:r>
        <w:rPr>
          <w:rFonts w:ascii="Times New Roman Regular" w:hAnsi="Times New Roman Regular" w:cs="Times New Roman Regular"/>
          <w:szCs w:val="21"/>
        </w:rPr>
        <w:t xml:space="preserve"> </w:t>
      </w:r>
      <w:r>
        <w:rPr>
          <w:rFonts w:ascii="Times New Roman Regular" w:hAnsi="Times New Roman Regular" w:cs="Times New Roman Regular" w:hint="eastAsia"/>
          <w:szCs w:val="21"/>
        </w:rPr>
        <w:t>level</w:t>
      </w:r>
      <w:r>
        <w:rPr>
          <w:rFonts w:ascii="Times New Roman Regular" w:hAnsi="Times New Roman Regular" w:cs="Times New Roman Regular"/>
          <w:szCs w:val="21"/>
        </w:rPr>
        <w:t xml:space="preserve"> in AC16 cells after transfection with </w:t>
      </w:r>
      <w:r>
        <w:rPr>
          <w:rFonts w:ascii="Times New Roman Regular" w:hAnsi="Times New Roman Regular" w:cs="Times New Roman Regular" w:hint="eastAsia"/>
          <w:szCs w:val="21"/>
        </w:rPr>
        <w:t>Si-</w:t>
      </w:r>
      <w:r>
        <w:rPr>
          <w:rFonts w:ascii="Times New Roman Regular" w:hAnsi="Times New Roman Regular" w:cs="Times New Roman Regular" w:hint="eastAsia"/>
          <w:i/>
          <w:iCs/>
          <w:szCs w:val="21"/>
        </w:rPr>
        <w:t>SFXN2</w:t>
      </w:r>
      <w:r>
        <w:rPr>
          <w:rFonts w:ascii="Times New Roman Regular" w:hAnsi="Times New Roman Regular" w:cs="Times New Roman Regular"/>
          <w:szCs w:val="21"/>
        </w:rPr>
        <w:t xml:space="preserve">. </w:t>
      </w:r>
      <w:r>
        <w:rPr>
          <w:rFonts w:ascii="Times New Roman Regular" w:eastAsia="Times New Roman Regular" w:hAnsi="Times New Roman Regular" w:cs="Times New Roman Regular"/>
          <w:szCs w:val="21"/>
          <w:lang w:bidi="ar"/>
        </w:rPr>
        <w:t>Each experiment was independently repeated three times.</w:t>
      </w:r>
      <w:r>
        <w:rPr>
          <w:rFonts w:ascii="Times New Roman Regular" w:eastAsia="等线" w:hAnsi="Times New Roman Regular" w:cs="Times New Roman Regular" w:hint="eastAsia"/>
          <w:szCs w:val="21"/>
          <w:lang w:bidi="ar"/>
        </w:rPr>
        <w:t xml:space="preserve"> </w:t>
      </w:r>
      <w:r>
        <w:rPr>
          <w:rFonts w:ascii="Times New Roman Regular" w:hAnsi="Times New Roman Regular" w:cs="Times New Roman Regular"/>
          <w:szCs w:val="21"/>
        </w:rPr>
        <w:t xml:space="preserve">Data are presented as mean ± </w:t>
      </w:r>
      <w:r>
        <w:rPr>
          <w:rFonts w:ascii="Times New Roman Regular" w:hAnsi="Times New Roman Regular" w:cs="Times New Roman Regular" w:hint="eastAsia"/>
          <w:szCs w:val="21"/>
        </w:rPr>
        <w:t>standard deviation</w:t>
      </w:r>
      <w:r>
        <w:rPr>
          <w:rFonts w:ascii="Times New Roman Regular" w:hAnsi="Times New Roman Regular" w:cs="Times New Roman Regular"/>
          <w:szCs w:val="21"/>
        </w:rPr>
        <w:t>.</w:t>
      </w:r>
      <w:r>
        <w:rPr>
          <w:rFonts w:ascii="Times New Roman Regular" w:hAnsi="Times New Roman Regular" w:cs="Times New Roman Regular" w:hint="eastAsia"/>
          <w:szCs w:val="21"/>
        </w:rPr>
        <w:t xml:space="preserve"> </w:t>
      </w:r>
      <w:r>
        <w:rPr>
          <w:rFonts w:ascii="Times New Roman Regular" w:hAnsi="Times New Roman Regular" w:cs="Times New Roman Regular"/>
          <w:szCs w:val="21"/>
        </w:rPr>
        <w:t>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&lt;0.01, ****</w:t>
      </w:r>
      <w:r>
        <w:rPr>
          <w:rFonts w:ascii="Times New Roman Regular" w:hAnsi="Times New Roman Regular" w:cs="Times New Roman Regular"/>
          <w:i/>
          <w:iCs/>
          <w:szCs w:val="21"/>
        </w:rPr>
        <w:t>P</w:t>
      </w:r>
      <w:r>
        <w:rPr>
          <w:rFonts w:ascii="Times New Roman Regular" w:hAnsi="Times New Roman Regular" w:cs="Times New Roman Regular"/>
          <w:szCs w:val="21"/>
        </w:rPr>
        <w:t>&lt;0.0001.</w:t>
      </w:r>
    </w:p>
    <w:p w14:paraId="6DB395E1" w14:textId="77777777" w:rsidR="00D743E2" w:rsidRDefault="00D743E2" w:rsidP="00D743E2"/>
    <w:p w14:paraId="367E1882" w14:textId="77777777" w:rsidR="00D743E2" w:rsidRPr="00D743E2" w:rsidRDefault="00D743E2">
      <w:pPr>
        <w:rPr>
          <w:rFonts w:ascii="Times New Roman" w:hAnsi="Times New Roman" w:cs="Times New Roman" w:hint="eastAsia"/>
        </w:rPr>
      </w:pPr>
    </w:p>
    <w:sectPr w:rsidR="00D743E2" w:rsidRPr="00D743E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 Regular">
    <w:altName w:val="Times New Roman"/>
    <w:charset w:val="00"/>
    <w:family w:val="auto"/>
    <w:pitch w:val="default"/>
    <w:sig w:usb0="00000000" w:usb1="00000000" w:usb2="00000009" w:usb3="00000000" w:csb0="400001FF" w:csb1="FFFF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ZTg2MjVjZWY5NjBjMWEzMjk4ZTBkMWRmYTYzYTY5ZjkifQ=="/>
  </w:docVars>
  <w:rsids>
    <w:rsidRoot w:val="00AA24B1"/>
    <w:rsid w:val="004971D3"/>
    <w:rsid w:val="00AA24B1"/>
    <w:rsid w:val="00D743E2"/>
    <w:rsid w:val="00FC2367"/>
    <w:rsid w:val="01EA61B9"/>
    <w:rsid w:val="092121FE"/>
    <w:rsid w:val="0F7F653B"/>
    <w:rsid w:val="1A370E86"/>
    <w:rsid w:val="4E840F23"/>
    <w:rsid w:val="7B1712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E98DB39"/>
  <w15:docId w15:val="{58999466-B480-4B84-9E9D-1A6A79554B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image" Target="media/image9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tiff"/><Relationship Id="rId5" Type="http://schemas.openxmlformats.org/officeDocument/2006/relationships/image" Target="media/image2.tiff"/><Relationship Id="rId10" Type="http://schemas.openxmlformats.org/officeDocument/2006/relationships/image" Target="media/image7.tiff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1493</Words>
  <Characters>8516</Characters>
  <Application>Microsoft Office Word</Application>
  <DocSecurity>0</DocSecurity>
  <Lines>70</Lines>
  <Paragraphs>19</Paragraphs>
  <ScaleCrop>false</ScaleCrop>
  <Company/>
  <LinksUpToDate>false</LinksUpToDate>
  <CharactersWithSpaces>9990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Molly</cp:lastModifiedBy>
  <cp:revision>5</cp:revision>
  <dcterms:created xsi:type="dcterms:W3CDTF">2025-03-11T12:59:00Z</dcterms:created>
  <dcterms:modified xsi:type="dcterms:W3CDTF">2025-06-18T12:19:00Z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2052-6.11.0.8885</vt:lpwstr>
  </property>
  <property fmtid="{D5CDD505-2E9C-101B-9397-08002B2CF9AE}" pid="3" name="KSOTemplateDocerSaveRecord">
    <vt:lpwstr>eyJoZGlkIjoiOTE0MDdkNDBhYWZiNDc1Y2M2MTFiOWQ4MzRkMGIwMmUifQ==</vt:lpwstr>
  </property>
  <property fmtid="{D5CDD505-2E9C-101B-9397-08002B2CF9AE}" pid="4" name="ICV">
    <vt:lpwstr>391D88451F924385B6BA4B7EB873EFCF_12</vt:lpwstr>
  </property>
</Properties>
</file>